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221B1" w14:textId="294993F0" w:rsidR="00C07663" w:rsidRPr="000E3DA0" w:rsidRDefault="00C07663">
      <w:pPr>
        <w:rPr>
          <w:b/>
          <w:sz w:val="28"/>
        </w:rPr>
      </w:pPr>
      <w:r w:rsidRPr="000E3DA0">
        <w:rPr>
          <w:b/>
          <w:sz w:val="28"/>
        </w:rPr>
        <w:t xml:space="preserve">Marie </w:t>
      </w:r>
      <w:proofErr w:type="spellStart"/>
      <w:r w:rsidRPr="000E3DA0">
        <w:rPr>
          <w:b/>
          <w:sz w:val="28"/>
        </w:rPr>
        <w:t>Skłodowska</w:t>
      </w:r>
      <w:proofErr w:type="spellEnd"/>
      <w:r w:rsidRPr="000E3DA0">
        <w:rPr>
          <w:b/>
          <w:sz w:val="28"/>
        </w:rPr>
        <w:t xml:space="preserve">-Curie </w:t>
      </w:r>
      <w:proofErr w:type="spellStart"/>
      <w:r w:rsidRPr="000E3DA0">
        <w:rPr>
          <w:b/>
          <w:sz w:val="28"/>
        </w:rPr>
        <w:t>Postdoctoral</w:t>
      </w:r>
      <w:proofErr w:type="spellEnd"/>
      <w:r w:rsidRPr="000E3DA0">
        <w:rPr>
          <w:b/>
          <w:sz w:val="28"/>
        </w:rPr>
        <w:t xml:space="preserve"> </w:t>
      </w:r>
      <w:proofErr w:type="spellStart"/>
      <w:r w:rsidRPr="000E3DA0">
        <w:rPr>
          <w:b/>
          <w:sz w:val="28"/>
        </w:rPr>
        <w:t>Fellowships</w:t>
      </w:r>
      <w:proofErr w:type="spellEnd"/>
      <w:r w:rsidRPr="000E3DA0">
        <w:rPr>
          <w:b/>
          <w:sz w:val="28"/>
        </w:rPr>
        <w:t xml:space="preserve"> (MSCA PF) 202</w:t>
      </w:r>
      <w:r w:rsidR="00AE6285">
        <w:rPr>
          <w:b/>
          <w:sz w:val="28"/>
        </w:rPr>
        <w:t>6</w:t>
      </w:r>
    </w:p>
    <w:p w14:paraId="619385D3" w14:textId="77777777" w:rsidR="00163C92" w:rsidRPr="00163C92" w:rsidRDefault="00163C92">
      <w:pPr>
        <w:rPr>
          <w:b/>
        </w:rPr>
      </w:pPr>
      <w:r>
        <w:rPr>
          <w:b/>
        </w:rPr>
        <w:t>Mi az MSCA PF?</w:t>
      </w:r>
    </w:p>
    <w:p w14:paraId="7381D9AC" w14:textId="77777777" w:rsidR="00686AE1" w:rsidRDefault="00D01481">
      <w:r>
        <w:t>Az MSCA PF PhD-val rendelkező kutatók egyéni mobilitását támogató</w:t>
      </w:r>
      <w:r w:rsidR="00D26022">
        <w:t xml:space="preserve"> pályázati konstrukció.</w:t>
      </w:r>
    </w:p>
    <w:p w14:paraId="57889C83" w14:textId="77777777" w:rsidR="00163C92" w:rsidRPr="00163C92" w:rsidRDefault="00163C92">
      <w:pPr>
        <w:rPr>
          <w:b/>
        </w:rPr>
      </w:pPr>
      <w:r>
        <w:rPr>
          <w:b/>
        </w:rPr>
        <w:t>Milyen tudományterületen lehet pályázni?</w:t>
      </w:r>
    </w:p>
    <w:p w14:paraId="2EE91F57" w14:textId="77777777" w:rsidR="00D26022" w:rsidRDefault="00CA034D">
      <w:r>
        <w:t>A pályázati konstrukció különlegessége, hogy bármilyen tudományterületen lehet pályázni.</w:t>
      </w:r>
    </w:p>
    <w:p w14:paraId="4064069A" w14:textId="77777777" w:rsidR="00932422" w:rsidRDefault="00932422">
      <w:pPr>
        <w:rPr>
          <w:b/>
        </w:rPr>
      </w:pPr>
      <w:r>
        <w:rPr>
          <w:b/>
        </w:rPr>
        <w:t>Mi a pályázatbenyújtási határidő?</w:t>
      </w:r>
    </w:p>
    <w:p w14:paraId="585E0C0C" w14:textId="6D5F5BD1" w:rsidR="00932422" w:rsidRDefault="00932422">
      <w:r>
        <w:t>A 202</w:t>
      </w:r>
      <w:r w:rsidR="00AE6285">
        <w:t>6</w:t>
      </w:r>
      <w:r>
        <w:t>. évi pályázati felhívás 202</w:t>
      </w:r>
      <w:r w:rsidR="00AE6285">
        <w:t>6</w:t>
      </w:r>
      <w:r>
        <w:t xml:space="preserve">. </w:t>
      </w:r>
      <w:r w:rsidR="00AE6285">
        <w:t>április 9-én</w:t>
      </w:r>
      <w:r>
        <w:t xml:space="preserve"> nyílik meg, a benyújtási határidő 202</w:t>
      </w:r>
      <w:r w:rsidR="00AE6285">
        <w:t>6</w:t>
      </w:r>
      <w:r>
        <w:t xml:space="preserve">. szeptember </w:t>
      </w:r>
      <w:r w:rsidR="00AE6285">
        <w:t>9.</w:t>
      </w:r>
    </w:p>
    <w:p w14:paraId="2B011ADA" w14:textId="77777777" w:rsidR="00932422" w:rsidRDefault="00932422">
      <w:pPr>
        <w:rPr>
          <w:b/>
        </w:rPr>
      </w:pPr>
      <w:r>
        <w:rPr>
          <w:b/>
        </w:rPr>
        <w:t xml:space="preserve">Hogyan lehet pályázni? </w:t>
      </w:r>
    </w:p>
    <w:p w14:paraId="21096A16" w14:textId="450E42D3" w:rsidR="00AE6285" w:rsidRPr="00932422" w:rsidRDefault="00932422">
      <w:r>
        <w:t xml:space="preserve">Pályázni az Európai Bizottság pályázatkezelő online felületén, a </w:t>
      </w:r>
      <w:proofErr w:type="spellStart"/>
      <w:r>
        <w:t>Funding</w:t>
      </w:r>
      <w:proofErr w:type="spellEnd"/>
      <w:r>
        <w:t xml:space="preserve"> and Tender </w:t>
      </w:r>
      <w:proofErr w:type="spellStart"/>
      <w:r>
        <w:t>Opportunities</w:t>
      </w:r>
      <w:proofErr w:type="spellEnd"/>
      <w:r>
        <w:t xml:space="preserve"> Portálon (FTOP) keresztül</w:t>
      </w:r>
      <w:r w:rsidR="00E937C9">
        <w:t xml:space="preserve"> lehet: </w:t>
      </w:r>
      <w:hyperlink r:id="rId8" w:history="1">
        <w:r w:rsidR="00AE6285" w:rsidRPr="00A839D5">
          <w:rPr>
            <w:rStyle w:val="Hiperhivatkozs"/>
          </w:rPr>
          <w:t>https://ec.europa.eu/info/funding-tenders/opportunities/portal/screen/opportunities/topic-details/HORIZON-</w:t>
        </w:r>
        <w:r w:rsidR="00AE6285" w:rsidRPr="00A839D5">
          <w:rPr>
            <w:rStyle w:val="Hiperhivatkozs"/>
          </w:rPr>
          <w:t>M</w:t>
        </w:r>
        <w:r w:rsidR="00AE6285" w:rsidRPr="00A839D5">
          <w:rPr>
            <w:rStyle w:val="Hiperhivatkozs"/>
          </w:rPr>
          <w:t>SCA-2026-PF-01-01</w:t>
        </w:r>
      </w:hyperlink>
      <w:r w:rsidR="00AE6285">
        <w:t xml:space="preserve"> </w:t>
      </w:r>
    </w:p>
    <w:p w14:paraId="33CA03F2" w14:textId="77777777" w:rsidR="00163C92" w:rsidRPr="00163C92" w:rsidRDefault="00163C92">
      <w:pPr>
        <w:rPr>
          <w:b/>
        </w:rPr>
      </w:pPr>
      <w:r>
        <w:rPr>
          <w:b/>
        </w:rPr>
        <w:t xml:space="preserve">Ki </w:t>
      </w:r>
      <w:r w:rsidR="0090061A">
        <w:rPr>
          <w:b/>
        </w:rPr>
        <w:t xml:space="preserve">a </w:t>
      </w:r>
      <w:r>
        <w:rPr>
          <w:b/>
        </w:rPr>
        <w:t>pályáz</w:t>
      </w:r>
      <w:r w:rsidR="0090061A">
        <w:rPr>
          <w:b/>
        </w:rPr>
        <w:t>ó</w:t>
      </w:r>
      <w:r>
        <w:rPr>
          <w:b/>
        </w:rPr>
        <w:t>?</w:t>
      </w:r>
    </w:p>
    <w:p w14:paraId="6806314E" w14:textId="77777777" w:rsidR="00CC74F2" w:rsidRDefault="00CA034D">
      <w:r>
        <w:t>A</w:t>
      </w:r>
      <w:r w:rsidR="001A03E2">
        <w:t xml:space="preserve"> pályázatot a kutatót az ösztöndíjas időszakra szerződtető fogadóintézmény nyújtja be (tehát az intézmény a pályázó), a pályázatot a kutató írja meg, az intézmény</w:t>
      </w:r>
      <w:r w:rsidR="0014450A">
        <w:t>, azon belül elsősorban a témavezető</w:t>
      </w:r>
      <w:r w:rsidR="00CC74F2">
        <w:t xml:space="preserve"> segítségével.</w:t>
      </w:r>
    </w:p>
    <w:p w14:paraId="509E67BC" w14:textId="77777777" w:rsidR="009C4596" w:rsidRDefault="009C4596">
      <w:r>
        <w:t>A kutatót mellett a pályázat legfontosabb szereplője a témavezető (</w:t>
      </w:r>
      <w:proofErr w:type="spellStart"/>
      <w:r>
        <w:t>supervisor</w:t>
      </w:r>
      <w:proofErr w:type="spellEnd"/>
      <w:r>
        <w:t xml:space="preserve">). A témavezető, amellett, hogy a kutatónak a projekt keretében végzett munkáját irányítja, </w:t>
      </w:r>
      <w:r w:rsidR="001218F7">
        <w:t xml:space="preserve">a kutatóval közösen összeállítja a </w:t>
      </w:r>
      <w:proofErr w:type="spellStart"/>
      <w:r w:rsidR="00E44659">
        <w:t>career</w:t>
      </w:r>
      <w:proofErr w:type="spellEnd"/>
      <w:r w:rsidR="00E44659">
        <w:t xml:space="preserve"> </w:t>
      </w:r>
      <w:proofErr w:type="spellStart"/>
      <w:r w:rsidR="00E44659">
        <w:t>development</w:t>
      </w:r>
      <w:proofErr w:type="spellEnd"/>
      <w:r w:rsidR="00E44659">
        <w:t xml:space="preserve"> </w:t>
      </w:r>
      <w:proofErr w:type="spellStart"/>
      <w:r w:rsidR="00E44659">
        <w:t>plan</w:t>
      </w:r>
      <w:proofErr w:type="spellEnd"/>
      <w:r w:rsidR="00E44659">
        <w:t xml:space="preserve">-t, beleértve a </w:t>
      </w:r>
      <w:r w:rsidR="0014450A">
        <w:t>kutató képzésének megtervezését</w:t>
      </w:r>
      <w:r w:rsidR="00222190">
        <w:t>.</w:t>
      </w:r>
      <w:r>
        <w:t xml:space="preserve"> </w:t>
      </w:r>
    </w:p>
    <w:p w14:paraId="67FE6E70" w14:textId="77777777" w:rsidR="00CA034D" w:rsidRDefault="00D327FE">
      <w:r>
        <w:t>A</w:t>
      </w:r>
      <w:r w:rsidR="000E3DA0">
        <w:t>z MSCA posztdoktori ösztöndíjra</w:t>
      </w:r>
      <w:r w:rsidR="004E7793">
        <w:t xml:space="preserve"> való pályázás előfeltétele a kutató esetében, hogy PhD fokozatát legfeljebb 8 éve szerezte meg, és hogy a pályáz</w:t>
      </w:r>
      <w:r w:rsidR="000E3DA0">
        <w:t xml:space="preserve">ási </w:t>
      </w:r>
      <w:r w:rsidR="004E7793">
        <w:t xml:space="preserve">határidőt </w:t>
      </w:r>
      <w:r w:rsidR="00B101B0">
        <w:t>megelőző 3 évben legfeljebb 1 évet tartózkodott életvitelszerűen abban az országban, ahová a kutatási pályázata szól (mobilitási szabály).</w:t>
      </w:r>
      <w:r w:rsidR="00D63A41">
        <w:t xml:space="preserve"> </w:t>
      </w:r>
      <w:r w:rsidR="000E3DA0">
        <w:t>Az ösztöndíjra</w:t>
      </w:r>
      <w:r w:rsidR="00D63A41">
        <w:t xml:space="preserve"> bármilyen állampolgárságú kutató pályázhat.</w:t>
      </w:r>
      <w:r w:rsidR="00D70D08">
        <w:t xml:space="preserve"> </w:t>
      </w:r>
    </w:p>
    <w:p w14:paraId="26DFA20B" w14:textId="77777777" w:rsidR="006A24A1" w:rsidRDefault="006A24A1">
      <w:r>
        <w:t>(A 2022/2506 tanácsi végrehajtási határozat hatálya alá eső intézmény jelenleg nem lehet fogadóintézmény.)</w:t>
      </w:r>
    </w:p>
    <w:p w14:paraId="6C58544A" w14:textId="77777777" w:rsidR="0090061A" w:rsidRPr="003672A7" w:rsidRDefault="003672A7">
      <w:pPr>
        <w:rPr>
          <w:b/>
        </w:rPr>
      </w:pPr>
      <w:r>
        <w:rPr>
          <w:b/>
        </w:rPr>
        <w:t>Milyen típusai vannak az MSCA PF pályázati konstrukciónak?</w:t>
      </w:r>
    </w:p>
    <w:p w14:paraId="13A681FD" w14:textId="77777777" w:rsidR="00D63A41" w:rsidRDefault="0090061A">
      <w:r>
        <w:t>Az Eu</w:t>
      </w:r>
      <w:r w:rsidR="00722B71">
        <w:t xml:space="preserve">rópai Ösztöndíjpályázat esetében az ösztöndíj 12-24 hónapra pályázható meg, a Globális Ösztöndíj esetében 24-36 hónapra. Ez utóbbi esetben a kutató a fő kutatási tevékenységet egy </w:t>
      </w:r>
      <w:r w:rsidR="00383156">
        <w:t xml:space="preserve">Európán kívüli </w:t>
      </w:r>
      <w:r w:rsidR="00722B71">
        <w:t>harmadik országban végzi</w:t>
      </w:r>
      <w:r w:rsidR="00383156">
        <w:t xml:space="preserve"> (ez legfeljebb 24 hónap lehet), amit egy kötelező 12 hónapos visszatérési időszak követ, amit az európai fogadóintézménynél tölt el. </w:t>
      </w:r>
    </w:p>
    <w:p w14:paraId="75D577FC" w14:textId="77777777" w:rsidR="003672A7" w:rsidRPr="003672A7" w:rsidRDefault="003672A7">
      <w:pPr>
        <w:rPr>
          <w:b/>
        </w:rPr>
      </w:pPr>
      <w:r w:rsidRPr="003672A7">
        <w:rPr>
          <w:b/>
        </w:rPr>
        <w:t>Mekkora támogatási összeg nyerhető el?</w:t>
      </w:r>
    </w:p>
    <w:p w14:paraId="1968FDC7" w14:textId="6238ABD1" w:rsidR="00757556" w:rsidRDefault="00D63A41">
      <w:r>
        <w:t>Az MSCA PF</w:t>
      </w:r>
      <w:r w:rsidR="006A24A1">
        <w:t xml:space="preserve"> „unit </w:t>
      </w:r>
      <w:proofErr w:type="spellStart"/>
      <w:r w:rsidR="006A24A1">
        <w:t>grant</w:t>
      </w:r>
      <w:proofErr w:type="spellEnd"/>
      <w:r>
        <w:t>”</w:t>
      </w:r>
      <w:r w:rsidR="006A24A1">
        <w:t xml:space="preserve"> típusú támogatást nyújt</w:t>
      </w:r>
      <w:r w:rsidR="001D50B2">
        <w:t>, így sem projektköltségvetést, sem pénzügyi elszámolást nem kell készíteni. A</w:t>
      </w:r>
      <w:r w:rsidR="008C298F">
        <w:t xml:space="preserve">z elnyert támogatás az ösztöndíjas időszak </w:t>
      </w:r>
      <w:r w:rsidR="00D70D08">
        <w:t xml:space="preserve">minden </w:t>
      </w:r>
      <w:r w:rsidR="008C298F">
        <w:t>egyes hónapjára azonos összeget biztosít</w:t>
      </w:r>
      <w:r w:rsidR="00764B42">
        <w:t>:</w:t>
      </w:r>
      <w:r w:rsidR="008C298F">
        <w:t xml:space="preserve"> a kutató számára fizetés</w:t>
      </w:r>
      <w:r w:rsidR="002265F6">
        <w:t xml:space="preserve"> (</w:t>
      </w:r>
      <w:r w:rsidR="00AE6285">
        <w:t>közel 5000</w:t>
      </w:r>
      <w:r w:rsidR="006A24A1">
        <w:rPr>
          <w:rStyle w:val="Lbjegyzet-hivatkozs"/>
        </w:rPr>
        <w:footnoteReference w:id="1"/>
      </w:r>
      <w:r w:rsidR="006A24A1">
        <w:softHyphen/>
      </w:r>
      <w:r w:rsidR="002265F6">
        <w:t xml:space="preserve"> euró</w:t>
      </w:r>
      <w:r w:rsidR="00637BB5">
        <w:t>), plusz</w:t>
      </w:r>
      <w:r w:rsidR="002265F6">
        <w:t xml:space="preserve"> EUR 710 </w:t>
      </w:r>
      <w:r w:rsidR="001D50B2">
        <w:t>mobilitási</w:t>
      </w:r>
      <w:r w:rsidR="002265F6">
        <w:t xml:space="preserve"> támogatás</w:t>
      </w:r>
      <w:r w:rsidR="00637BB5">
        <w:t>, plusz</w:t>
      </w:r>
      <w:r w:rsidR="001D50B2">
        <w:t xml:space="preserve"> adott esetben </w:t>
      </w:r>
      <w:r w:rsidR="00637BB5">
        <w:t xml:space="preserve">EUR 660 </w:t>
      </w:r>
      <w:r w:rsidR="001D50B2">
        <w:t xml:space="preserve">családi </w:t>
      </w:r>
      <w:r w:rsidR="002265F6">
        <w:t>támogatás</w:t>
      </w:r>
      <w:r w:rsidR="00764B42">
        <w:t xml:space="preserve"> formájában</w:t>
      </w:r>
      <w:r w:rsidR="001D50B2">
        <w:t xml:space="preserve">, </w:t>
      </w:r>
      <w:r w:rsidR="00764B42">
        <w:t xml:space="preserve">az intézmény számára pedig </w:t>
      </w:r>
      <w:r w:rsidR="00764B42">
        <w:lastRenderedPageBreak/>
        <w:t xml:space="preserve">az adott kutatási projekttel kapcsolatos kutatásra, képzésre és hálózatépítésre fordítható </w:t>
      </w:r>
      <w:r w:rsidR="00BD5124">
        <w:t>összeg</w:t>
      </w:r>
      <w:r w:rsidR="00637BB5">
        <w:t xml:space="preserve"> (EUR 1000/hó)</w:t>
      </w:r>
      <w:r w:rsidR="00BD5124">
        <w:t xml:space="preserve">, valamint az intézményi projektmenedzsment </w:t>
      </w:r>
      <w:r w:rsidR="00637BB5">
        <w:t xml:space="preserve">hozzájárulás (EUR 650/hó) </w:t>
      </w:r>
      <w:r w:rsidR="00BD5124">
        <w:t xml:space="preserve">formájában. </w:t>
      </w:r>
    </w:p>
    <w:p w14:paraId="6BDC7F40" w14:textId="77777777" w:rsidR="00924372" w:rsidRPr="00924372" w:rsidRDefault="00924372">
      <w:pPr>
        <w:rPr>
          <w:b/>
        </w:rPr>
      </w:pPr>
      <w:r>
        <w:rPr>
          <w:b/>
        </w:rPr>
        <w:t>Mik az értékelési szempontok?</w:t>
      </w:r>
    </w:p>
    <w:p w14:paraId="050AB0CA" w14:textId="77777777" w:rsidR="0070375E" w:rsidRDefault="00924372">
      <w:r>
        <w:t>A pályázat értékelése</w:t>
      </w:r>
      <w:r w:rsidR="0070375E">
        <w:t xml:space="preserve"> három szempont szerint történik: </w:t>
      </w:r>
    </w:p>
    <w:p w14:paraId="062CF6A6" w14:textId="77777777" w:rsidR="0070375E" w:rsidRDefault="0070375E" w:rsidP="0070375E">
      <w:pPr>
        <w:pStyle w:val="Listaszerbekezds"/>
        <w:numPr>
          <w:ilvl w:val="0"/>
          <w:numId w:val="1"/>
        </w:numPr>
      </w:pPr>
      <w:r>
        <w:t>kiválóság (50%-os súly): a kutatási projektjavaslat</w:t>
      </w:r>
      <w:r w:rsidR="00CF071A">
        <w:t xml:space="preserve"> tudományos tartalma</w:t>
      </w:r>
      <w:r>
        <w:t xml:space="preserve">, </w:t>
      </w:r>
      <w:r w:rsidR="0014450A">
        <w:t xml:space="preserve">innovatív </w:t>
      </w:r>
      <w:r w:rsidR="00AB3F1E">
        <w:t xml:space="preserve">jellege, módszertana; </w:t>
      </w:r>
      <w:r>
        <w:t xml:space="preserve">a pályázó kutató és a témavezető kvalitásai, valamint a kutató </w:t>
      </w:r>
      <w:r w:rsidR="00AB3F1E">
        <w:t xml:space="preserve">tervezett </w:t>
      </w:r>
      <w:r>
        <w:t>képzése a legfontosabb alszempontok;</w:t>
      </w:r>
    </w:p>
    <w:p w14:paraId="05FEF9CD" w14:textId="77777777" w:rsidR="0070375E" w:rsidRDefault="0070375E" w:rsidP="0070375E">
      <w:pPr>
        <w:pStyle w:val="Listaszerbekezds"/>
        <w:numPr>
          <w:ilvl w:val="0"/>
          <w:numId w:val="1"/>
        </w:numPr>
      </w:pPr>
      <w:r>
        <w:t>hatás</w:t>
      </w:r>
      <w:r w:rsidR="00090D95">
        <w:t xml:space="preserve"> (30%-os súly)</w:t>
      </w:r>
      <w:r>
        <w:t>: a projekt megvaló</w:t>
      </w:r>
      <w:r w:rsidR="00090D95">
        <w:t>sítása milyen hatást gyakorol az adott kutatási területre, és tágabb értelemben a társadalom egészére, illetve a kutató életpályájára;</w:t>
      </w:r>
    </w:p>
    <w:p w14:paraId="21C1E97E" w14:textId="77777777" w:rsidR="00090D95" w:rsidRDefault="00CF071A" w:rsidP="0070375E">
      <w:pPr>
        <w:pStyle w:val="Listaszerbekezds"/>
        <w:numPr>
          <w:ilvl w:val="0"/>
          <w:numId w:val="1"/>
        </w:numPr>
      </w:pPr>
      <w:r>
        <w:t>megvalósítás (20%-os súly): a projekt tervezett megvalósításának módja.</w:t>
      </w:r>
    </w:p>
    <w:p w14:paraId="27274D35" w14:textId="77777777" w:rsidR="00BC309B" w:rsidRPr="00924372" w:rsidRDefault="0070375E">
      <w:pPr>
        <w:rPr>
          <w:b/>
        </w:rPr>
      </w:pPr>
      <w:r w:rsidRPr="00924372">
        <w:rPr>
          <w:b/>
        </w:rPr>
        <w:t>Miért érdemes fogadóintézményként</w:t>
      </w:r>
      <w:r w:rsidR="00CF071A" w:rsidRPr="00924372">
        <w:rPr>
          <w:b/>
        </w:rPr>
        <w:t xml:space="preserve"> pályázni?</w:t>
      </w:r>
    </w:p>
    <w:p w14:paraId="29C9BA34" w14:textId="77777777" w:rsidR="00B23733" w:rsidRDefault="00CF071A">
      <w:r>
        <w:t xml:space="preserve">Az MSCA PF rendkívül magas presztízsű </w:t>
      </w:r>
      <w:r w:rsidR="00892266">
        <w:t xml:space="preserve">pályázat. Az ösztöndíj elnyerése, illetve az, ha egy kutató MSCA PF projektben témavezetőként vett részt, mind a témavezető, mind az intézmény számára rangot ad. </w:t>
      </w:r>
      <w:r w:rsidR="008E33DE">
        <w:t xml:space="preserve">A kutatási projekt megvalósítása kapukat, utakat nyit meg az európai kutatási hálózatokba való bekapcsolódást illetően. </w:t>
      </w:r>
    </w:p>
    <w:p w14:paraId="3AF92F76" w14:textId="77777777" w:rsidR="00055266" w:rsidRDefault="00055266">
      <w:r>
        <w:rPr>
          <w:b/>
        </w:rPr>
        <w:t>Partnerkeresés (posztdoktor kutató):</w:t>
      </w:r>
    </w:p>
    <w:p w14:paraId="049EA227" w14:textId="77777777" w:rsidR="00055266" w:rsidRDefault="00055266" w:rsidP="00055266">
      <w:r>
        <w:t>A pályázatok sok esetben meglévő személyes munkakapcsolatra épülnek, azonban bevett gyakorlat, hogy az MSCA PF keretében kutató fogadására kész intézmények meghirdetik, hogy egy-egy témavezető, egy kutatócsoporton belül, milyen kutatási témában kész kutatót fogadni.</w:t>
      </w:r>
    </w:p>
    <w:p w14:paraId="54BF754E" w14:textId="77777777" w:rsidR="007F511D" w:rsidRDefault="007F511D" w:rsidP="007F511D">
      <w:pPr>
        <w:rPr>
          <w:b/>
        </w:rPr>
      </w:pPr>
      <w:r w:rsidRPr="008E3982">
        <w:rPr>
          <w:b/>
        </w:rPr>
        <w:t xml:space="preserve">Hogyan néz ki egy </w:t>
      </w:r>
      <w:proofErr w:type="spellStart"/>
      <w:r>
        <w:rPr>
          <w:b/>
        </w:rPr>
        <w:t>hosting</w:t>
      </w:r>
      <w:proofErr w:type="spellEnd"/>
      <w:r>
        <w:rPr>
          <w:b/>
        </w:rPr>
        <w:t xml:space="preserve"> </w:t>
      </w:r>
      <w:r w:rsidRPr="008E3982">
        <w:rPr>
          <w:b/>
        </w:rPr>
        <w:t>ajánlat</w:t>
      </w:r>
      <w:r>
        <w:rPr>
          <w:b/>
        </w:rPr>
        <w:t xml:space="preserve"> meghirdetése</w:t>
      </w:r>
      <w:r w:rsidRPr="008E3982">
        <w:rPr>
          <w:b/>
        </w:rPr>
        <w:t>? Mit kell tartalmaznia?</w:t>
      </w:r>
    </w:p>
    <w:p w14:paraId="50040195" w14:textId="77777777" w:rsidR="007F511D" w:rsidRDefault="007F511D" w:rsidP="007F511D">
      <w:r>
        <w:t>Mit kell tartalmaznia a meghirdetésnek?</w:t>
      </w:r>
    </w:p>
    <w:p w14:paraId="44BD9F93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intézmény adatai, rövid leírása</w:t>
      </w:r>
    </w:p>
    <w:p w14:paraId="399F9A3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kutatási téma</w:t>
      </w:r>
    </w:p>
    <w:p w14:paraId="3AEB8187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témavezető (linkkel a tudományos adatokra)</w:t>
      </w:r>
    </w:p>
    <w:p w14:paraId="77D4DA3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kutatócsoport (linkkel a tudományos információkra)</w:t>
      </w:r>
    </w:p>
    <w:p w14:paraId="3BC3E5A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korábbi európai uniós/nemzetközi projekttapasztalatok</w:t>
      </w:r>
    </w:p>
    <w:p w14:paraId="654D9C0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szándéknyilatkozat benyújtásának határideje</w:t>
      </w:r>
    </w:p>
    <w:p w14:paraId="6D6744AE" w14:textId="77777777" w:rsidR="007F511D" w:rsidRDefault="007F511D" w:rsidP="007F511D">
      <w:r>
        <w:t>Milyen információkat érdemes kérni a jelentkező kutatóktól?</w:t>
      </w:r>
    </w:p>
    <w:p w14:paraId="2DC2B163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 xml:space="preserve">szándéknyilatkozat: személyes adatok </w:t>
      </w:r>
      <w:r w:rsidR="00C07663">
        <w:t xml:space="preserve">és </w:t>
      </w:r>
      <w:r>
        <w:t>a projektjavaslat rövid ismertetése (ld. sablont)</w:t>
      </w:r>
    </w:p>
    <w:p w14:paraId="211BE547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CV</w:t>
      </w:r>
    </w:p>
    <w:p w14:paraId="4637A51E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publikációs lista</w:t>
      </w:r>
    </w:p>
    <w:p w14:paraId="5FC63EF2" w14:textId="77777777" w:rsidR="007F511D" w:rsidRDefault="007F511D" w:rsidP="007F511D">
      <w:r>
        <w:t>Hol lehet meghirdetni?</w:t>
      </w:r>
    </w:p>
    <w:p w14:paraId="5369BBF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intézményi honlap</w:t>
      </w:r>
    </w:p>
    <w:p w14:paraId="1A5C6B0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NKFIH honlap</w:t>
      </w:r>
    </w:p>
    <w:p w14:paraId="66823717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Euraxess portál</w:t>
      </w:r>
    </w:p>
    <w:p w14:paraId="2C8867DD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>MSCA b2match partnerkereső</w:t>
      </w:r>
    </w:p>
    <w:p w14:paraId="08056274" w14:textId="77777777" w:rsidR="007F511D" w:rsidRDefault="007F511D" w:rsidP="007F511D">
      <w:pPr>
        <w:pStyle w:val="Listaszerbekezds"/>
        <w:numPr>
          <w:ilvl w:val="0"/>
          <w:numId w:val="1"/>
        </w:numPr>
      </w:pPr>
      <w:r>
        <w:t xml:space="preserve">MSCA NCP-n keresztül </w:t>
      </w:r>
    </w:p>
    <w:p w14:paraId="519EB576" w14:textId="77777777" w:rsidR="00260133" w:rsidRPr="00260133" w:rsidRDefault="00260133" w:rsidP="00260133">
      <w:pPr>
        <w:rPr>
          <w:b/>
        </w:rPr>
      </w:pPr>
    </w:p>
    <w:p w14:paraId="50A447FB" w14:textId="77777777" w:rsidR="00757556" w:rsidRDefault="00757556"/>
    <w:sectPr w:rsidR="00757556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62F0A" w14:textId="77777777" w:rsidR="00880A6F" w:rsidRDefault="00880A6F" w:rsidP="006A24A1">
      <w:pPr>
        <w:spacing w:after="0" w:line="240" w:lineRule="auto"/>
      </w:pPr>
      <w:r>
        <w:separator/>
      </w:r>
    </w:p>
  </w:endnote>
  <w:endnote w:type="continuationSeparator" w:id="0">
    <w:p w14:paraId="48B8619E" w14:textId="77777777" w:rsidR="00880A6F" w:rsidRDefault="00880A6F" w:rsidP="006A2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19B9E" w14:textId="77777777" w:rsidR="00880A6F" w:rsidRDefault="00880A6F" w:rsidP="006A24A1">
      <w:pPr>
        <w:spacing w:after="0" w:line="240" w:lineRule="auto"/>
      </w:pPr>
      <w:r>
        <w:separator/>
      </w:r>
    </w:p>
  </w:footnote>
  <w:footnote w:type="continuationSeparator" w:id="0">
    <w:p w14:paraId="052BEAF9" w14:textId="77777777" w:rsidR="00880A6F" w:rsidRDefault="00880A6F" w:rsidP="006A24A1">
      <w:pPr>
        <w:spacing w:after="0" w:line="240" w:lineRule="auto"/>
      </w:pPr>
      <w:r>
        <w:continuationSeparator/>
      </w:r>
    </w:p>
  </w:footnote>
  <w:footnote w:id="1">
    <w:p w14:paraId="16C1E314" w14:textId="46D2B717" w:rsidR="006A24A1" w:rsidRDefault="006A24A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6A24A1">
        <w:rPr>
          <w:sz w:val="18"/>
        </w:rPr>
        <w:t xml:space="preserve">a </w:t>
      </w:r>
      <w:proofErr w:type="spellStart"/>
      <w:r w:rsidRPr="006A24A1">
        <w:rPr>
          <w:sz w:val="18"/>
        </w:rPr>
        <w:t>living</w:t>
      </w:r>
      <w:proofErr w:type="spellEnd"/>
      <w:r w:rsidRPr="006A24A1">
        <w:rPr>
          <w:sz w:val="18"/>
        </w:rPr>
        <w:t xml:space="preserve"> </w:t>
      </w:r>
      <w:proofErr w:type="spellStart"/>
      <w:r w:rsidRPr="006A24A1">
        <w:rPr>
          <w:sz w:val="18"/>
        </w:rPr>
        <w:t>allowance</w:t>
      </w:r>
      <w:proofErr w:type="spellEnd"/>
      <w:r w:rsidRPr="006A24A1">
        <w:rPr>
          <w:sz w:val="18"/>
        </w:rPr>
        <w:t xml:space="preserve"> pályázati felhívás szerinti</w:t>
      </w:r>
      <w:r w:rsidR="00AE6285">
        <w:rPr>
          <w:sz w:val="18"/>
        </w:rPr>
        <w:t xml:space="preserve"> 6350</w:t>
      </w:r>
      <w:r w:rsidRPr="006A24A1">
        <w:rPr>
          <w:sz w:val="18"/>
        </w:rPr>
        <w:t xml:space="preserve"> eurós összegét minden esetben a fogadóintézmény országának országszorzójával (Country </w:t>
      </w:r>
      <w:proofErr w:type="spellStart"/>
      <w:r w:rsidRPr="006A24A1">
        <w:rPr>
          <w:sz w:val="18"/>
        </w:rPr>
        <w:t>Correction</w:t>
      </w:r>
      <w:proofErr w:type="spellEnd"/>
      <w:r w:rsidRPr="006A24A1">
        <w:rPr>
          <w:sz w:val="18"/>
        </w:rPr>
        <w:t xml:space="preserve"> </w:t>
      </w:r>
      <w:proofErr w:type="spellStart"/>
      <w:r w:rsidRPr="006A24A1">
        <w:rPr>
          <w:sz w:val="18"/>
        </w:rPr>
        <w:t>Coefficient</w:t>
      </w:r>
      <w:proofErr w:type="spellEnd"/>
      <w:r w:rsidRPr="006A24A1">
        <w:rPr>
          <w:sz w:val="18"/>
        </w:rPr>
        <w:t>) kell korrigálni, ami Magyarország esetében 7</w:t>
      </w:r>
      <w:r w:rsidR="00AE6285">
        <w:rPr>
          <w:sz w:val="18"/>
        </w:rPr>
        <w:t>8</w:t>
      </w:r>
      <w:r w:rsidRPr="006A24A1">
        <w:rPr>
          <w:sz w:val="18"/>
        </w:rPr>
        <w:t>,7%; az összeg a munkáltatói és munkavállalói terheket is tartalmazza (szuperbruttó összeg)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00B76"/>
    <w:multiLevelType w:val="hybridMultilevel"/>
    <w:tmpl w:val="82FEE528"/>
    <w:lvl w:ilvl="0" w:tplc="CEDC4B9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508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481"/>
    <w:rsid w:val="00055266"/>
    <w:rsid w:val="00090D95"/>
    <w:rsid w:val="000E3DA0"/>
    <w:rsid w:val="001218F7"/>
    <w:rsid w:val="0014450A"/>
    <w:rsid w:val="00163C92"/>
    <w:rsid w:val="001A03E2"/>
    <w:rsid w:val="001D1A66"/>
    <w:rsid w:val="001D50B2"/>
    <w:rsid w:val="00222190"/>
    <w:rsid w:val="002265F6"/>
    <w:rsid w:val="00244829"/>
    <w:rsid w:val="00260133"/>
    <w:rsid w:val="002844AC"/>
    <w:rsid w:val="003672A7"/>
    <w:rsid w:val="00383156"/>
    <w:rsid w:val="003C57B0"/>
    <w:rsid w:val="003F1C05"/>
    <w:rsid w:val="004E7793"/>
    <w:rsid w:val="00637BB5"/>
    <w:rsid w:val="00686AE1"/>
    <w:rsid w:val="006A24A1"/>
    <w:rsid w:val="0070375E"/>
    <w:rsid w:val="00721751"/>
    <w:rsid w:val="00722B71"/>
    <w:rsid w:val="00757556"/>
    <w:rsid w:val="00764B42"/>
    <w:rsid w:val="007F511D"/>
    <w:rsid w:val="00880A6F"/>
    <w:rsid w:val="00892266"/>
    <w:rsid w:val="008C298F"/>
    <w:rsid w:val="008E33DE"/>
    <w:rsid w:val="0090061A"/>
    <w:rsid w:val="00924372"/>
    <w:rsid w:val="00932422"/>
    <w:rsid w:val="009C4596"/>
    <w:rsid w:val="00AB3F1E"/>
    <w:rsid w:val="00AE6285"/>
    <w:rsid w:val="00B101B0"/>
    <w:rsid w:val="00B23733"/>
    <w:rsid w:val="00BC309B"/>
    <w:rsid w:val="00BD5124"/>
    <w:rsid w:val="00C07663"/>
    <w:rsid w:val="00CA034D"/>
    <w:rsid w:val="00CC70DD"/>
    <w:rsid w:val="00CC74F2"/>
    <w:rsid w:val="00CD2E37"/>
    <w:rsid w:val="00CF071A"/>
    <w:rsid w:val="00D01481"/>
    <w:rsid w:val="00D26022"/>
    <w:rsid w:val="00D327FE"/>
    <w:rsid w:val="00D63A41"/>
    <w:rsid w:val="00D70D08"/>
    <w:rsid w:val="00DF5B41"/>
    <w:rsid w:val="00E2715A"/>
    <w:rsid w:val="00E44659"/>
    <w:rsid w:val="00E937C9"/>
    <w:rsid w:val="00FA2E61"/>
    <w:rsid w:val="00FF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BE3F"/>
  <w15:chartTrackingRefBased/>
  <w15:docId w15:val="{C39D45EF-B613-4987-AA33-F479DF409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0375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E3DA0"/>
    <w:rPr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A24A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A24A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A24A1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AE6285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E6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funding-tenders/opportunities/portal/screen/opportunities/topic-details/HORIZON-MSCA-2026-PF-01-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75BC2-F038-419B-8AC2-FA215735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Borza Beatrix</dc:creator>
  <cp:keywords/>
  <dc:description/>
  <cp:lastModifiedBy>Beatrix Borza HU</cp:lastModifiedBy>
  <cp:revision>3</cp:revision>
  <dcterms:created xsi:type="dcterms:W3CDTF">2026-03-06T10:49:00Z</dcterms:created>
  <dcterms:modified xsi:type="dcterms:W3CDTF">2026-03-06T11:00:00Z</dcterms:modified>
</cp:coreProperties>
</file>