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65" w:rsidRPr="009E25F5" w:rsidRDefault="009B6A65" w:rsidP="009E25F5">
      <w:pPr>
        <w:pStyle w:val="lfej"/>
        <w:spacing w:line="360" w:lineRule="exact"/>
        <w:rPr>
          <w:rFonts w:ascii="Garamond" w:hAnsi="Garamond"/>
          <w:sz w:val="24"/>
        </w:rPr>
      </w:pPr>
      <w:r w:rsidRPr="009E25F5">
        <w:rPr>
          <w:rFonts w:ascii="Garamond" w:hAnsi="Garamond"/>
          <w:sz w:val="24"/>
        </w:rPr>
        <w:t>Név:</w:t>
      </w:r>
    </w:p>
    <w:p w:rsidR="009B6A65" w:rsidRPr="009E25F5" w:rsidRDefault="009B6A65" w:rsidP="009E25F5">
      <w:pPr>
        <w:pStyle w:val="lfej"/>
        <w:spacing w:line="360" w:lineRule="exact"/>
        <w:rPr>
          <w:rFonts w:ascii="Garamond" w:hAnsi="Garamond"/>
          <w:sz w:val="24"/>
        </w:rPr>
      </w:pPr>
      <w:r w:rsidRPr="009E25F5">
        <w:rPr>
          <w:rFonts w:ascii="Garamond" w:hAnsi="Garamond"/>
          <w:sz w:val="24"/>
        </w:rPr>
        <w:t>Pályázati azonosító:</w:t>
      </w:r>
    </w:p>
    <w:p w:rsidR="009E25F5" w:rsidRPr="009E25F5" w:rsidRDefault="009E25F5" w:rsidP="009E25F5">
      <w:pPr>
        <w:spacing w:after="0" w:line="240" w:lineRule="auto"/>
        <w:jc w:val="both"/>
        <w:rPr>
          <w:rFonts w:ascii="Garamond" w:eastAsia="Times New Roman" w:hAnsi="Garamond" w:cs="Verdana"/>
          <w:sz w:val="24"/>
          <w:szCs w:val="24"/>
          <w:lang w:eastAsia="hu-HU"/>
        </w:rPr>
      </w:pPr>
      <w:bookmarkStart w:id="0" w:name="_GoBack"/>
    </w:p>
    <w:bookmarkEnd w:id="0"/>
    <w:p w:rsidR="009B6A65" w:rsidRPr="009E25F5" w:rsidRDefault="009B6A65" w:rsidP="009E25F5">
      <w:pPr>
        <w:spacing w:after="0" w:line="360" w:lineRule="exact"/>
        <w:jc w:val="center"/>
        <w:rPr>
          <w:rFonts w:ascii="Garamond" w:hAnsi="Garamond"/>
          <w:b/>
          <w:bCs/>
          <w:sz w:val="24"/>
          <w:szCs w:val="24"/>
        </w:rPr>
      </w:pPr>
      <w:r w:rsidRPr="009E25F5">
        <w:rPr>
          <w:rFonts w:ascii="Garamond" w:hAnsi="Garamond"/>
          <w:b/>
          <w:bCs/>
          <w:sz w:val="24"/>
          <w:szCs w:val="24"/>
        </w:rPr>
        <w:t>Nyilatkozat</w:t>
      </w:r>
    </w:p>
    <w:p w:rsidR="009B6A65" w:rsidRPr="009E25F5" w:rsidRDefault="006A5C35" w:rsidP="009E25F5">
      <w:pPr>
        <w:spacing w:after="0" w:line="360" w:lineRule="exact"/>
        <w:jc w:val="center"/>
        <w:rPr>
          <w:rFonts w:ascii="Garamond" w:hAnsi="Garamond"/>
          <w:b/>
          <w:bCs/>
          <w:sz w:val="24"/>
          <w:szCs w:val="24"/>
        </w:rPr>
      </w:pPr>
      <w:proofErr w:type="gramStart"/>
      <w:r w:rsidRPr="009E25F5">
        <w:rPr>
          <w:rFonts w:ascii="Garamond" w:hAnsi="Garamond"/>
          <w:b/>
          <w:bCs/>
          <w:sz w:val="24"/>
          <w:szCs w:val="24"/>
        </w:rPr>
        <w:t>a</w:t>
      </w:r>
      <w:proofErr w:type="gramEnd"/>
      <w:r w:rsidR="009B6A65" w:rsidRPr="009E25F5">
        <w:rPr>
          <w:rFonts w:ascii="Garamond" w:hAnsi="Garamond"/>
          <w:b/>
          <w:bCs/>
          <w:sz w:val="24"/>
          <w:szCs w:val="24"/>
        </w:rPr>
        <w:t xml:space="preserve"> „</w:t>
      </w:r>
      <w:r w:rsidR="003B1801" w:rsidRPr="009E25F5">
        <w:rPr>
          <w:rFonts w:ascii="Garamond" w:hAnsi="Garamond"/>
          <w:b/>
          <w:bCs/>
          <w:sz w:val="24"/>
          <w:szCs w:val="24"/>
        </w:rPr>
        <w:t>Horizont 2020 KKV fejlesztési eszköz rásegítő pályázat (KKV_15)</w:t>
      </w:r>
      <w:r w:rsidR="009B6A65" w:rsidRPr="009E25F5">
        <w:rPr>
          <w:rFonts w:ascii="Garamond" w:hAnsi="Garamond"/>
          <w:b/>
          <w:bCs/>
          <w:sz w:val="24"/>
          <w:szCs w:val="24"/>
        </w:rPr>
        <w:t>”</w:t>
      </w:r>
      <w:r w:rsidR="003569C6" w:rsidRPr="009E25F5">
        <w:rPr>
          <w:rFonts w:ascii="Garamond" w:hAnsi="Garamond"/>
          <w:b/>
          <w:bCs/>
          <w:sz w:val="24"/>
          <w:szCs w:val="24"/>
        </w:rPr>
        <w:t xml:space="preserve"> </w:t>
      </w:r>
      <w:r w:rsidRPr="009E25F5">
        <w:rPr>
          <w:rFonts w:ascii="Garamond" w:hAnsi="Garamond"/>
          <w:b/>
          <w:bCs/>
          <w:sz w:val="24"/>
          <w:szCs w:val="24"/>
        </w:rPr>
        <w:t xml:space="preserve">tárgyú </w:t>
      </w:r>
      <w:r w:rsidR="003569C6" w:rsidRPr="009E25F5">
        <w:rPr>
          <w:rFonts w:ascii="Garamond" w:hAnsi="Garamond"/>
          <w:b/>
          <w:bCs/>
          <w:sz w:val="24"/>
          <w:szCs w:val="24"/>
        </w:rPr>
        <w:t>pályázati felhívás keretében kö</w:t>
      </w:r>
      <w:r w:rsidR="009F365A" w:rsidRPr="009E25F5">
        <w:rPr>
          <w:rFonts w:ascii="Garamond" w:hAnsi="Garamond"/>
          <w:b/>
          <w:bCs/>
          <w:sz w:val="24"/>
          <w:szCs w:val="24"/>
        </w:rPr>
        <w:t>t</w:t>
      </w:r>
      <w:r w:rsidR="003569C6" w:rsidRPr="009E25F5">
        <w:rPr>
          <w:rFonts w:ascii="Garamond" w:hAnsi="Garamond"/>
          <w:b/>
          <w:bCs/>
          <w:sz w:val="24"/>
          <w:szCs w:val="24"/>
        </w:rPr>
        <w:t>ött támogatási szerződéshez</w:t>
      </w:r>
    </w:p>
    <w:p w:rsidR="00FE267A" w:rsidRPr="009E25F5" w:rsidRDefault="00FE267A" w:rsidP="009E25F5">
      <w:pPr>
        <w:spacing w:after="0" w:line="240" w:lineRule="auto"/>
        <w:jc w:val="both"/>
        <w:rPr>
          <w:rFonts w:ascii="Garamond" w:eastAsia="Times New Roman" w:hAnsi="Garamond" w:cs="Verdana"/>
          <w:sz w:val="24"/>
          <w:szCs w:val="24"/>
          <w:lang w:eastAsia="hu-HU"/>
        </w:rPr>
      </w:pPr>
    </w:p>
    <w:p w:rsidR="009E25F5" w:rsidRPr="009E25F5" w:rsidRDefault="009E25F5" w:rsidP="009E25F5">
      <w:pPr>
        <w:spacing w:after="0" w:line="240" w:lineRule="auto"/>
        <w:jc w:val="both"/>
        <w:rPr>
          <w:rFonts w:ascii="Garamond" w:eastAsia="Times New Roman" w:hAnsi="Garamond" w:cs="Verdana"/>
          <w:sz w:val="24"/>
          <w:szCs w:val="24"/>
          <w:lang w:eastAsia="hu-HU"/>
        </w:rPr>
      </w:pPr>
    </w:p>
    <w:p w:rsidR="00FE267A" w:rsidRPr="009E25F5" w:rsidRDefault="00FE267A" w:rsidP="009E25F5">
      <w:pPr>
        <w:numPr>
          <w:ilvl w:val="0"/>
          <w:numId w:val="1"/>
        </w:numPr>
        <w:tabs>
          <w:tab w:val="clear" w:pos="360"/>
        </w:tabs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Alulírottak kijelentjük, hogy a projektjavaslatban foglalt adatok, információk és dokumentumok teljes körűek, valódiak, hitelesek és megfelelnek a </w:t>
      </w:r>
      <w:r w:rsidR="003E62BD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hivatkozott </w:t>
      </w: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pályázati felhívásban </w:t>
      </w:r>
      <w:r w:rsidR="003E62BD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(a továbbiakban: Pályázati felhívás) </w:t>
      </w: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és </w:t>
      </w:r>
      <w:r w:rsidR="003E62BD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az ahhoz kapcsolódó pályázati </w:t>
      </w: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útmutatóban</w:t>
      </w:r>
      <w:r w:rsidR="003E62BD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(a továbbiakban: Pályázati útmutató)</w:t>
      </w: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foglalt feltételeknek. Kijelentjük továbbá, hogy nem szolgáltattunk a támogatási döntés tartalmát érdemben befolyásoló valótlan, hamis vagy megtévesztő adatot és ilyen tartalmú nyilatkozatot nem tettünk. </w:t>
      </w:r>
      <w:r w:rsidR="00735A80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Tudomásul vesszük, hogy a </w:t>
      </w:r>
      <w:r w:rsidR="003769F5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t</w:t>
      </w:r>
      <w:r w:rsidR="00735A80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ámogat</w:t>
      </w:r>
      <w:r w:rsidR="003769F5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ást nyújtó</w:t>
      </w:r>
      <w:r w:rsidR="00735A80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 támogatási szerződés 1. mellékletét képező pályázati adatlapon tett nyilatkozat helyett jelen nyilatkozatot veszi figyelembe.  </w:t>
      </w:r>
    </w:p>
    <w:p w:rsidR="00FE267A" w:rsidRPr="009E25F5" w:rsidRDefault="00FE267A" w:rsidP="009E25F5">
      <w:pPr>
        <w:spacing w:after="0" w:line="240" w:lineRule="auto"/>
        <w:jc w:val="both"/>
        <w:rPr>
          <w:rFonts w:ascii="Garamond" w:eastAsia="Times New Roman" w:hAnsi="Garamond" w:cs="Verdana"/>
          <w:sz w:val="24"/>
          <w:szCs w:val="24"/>
          <w:lang w:eastAsia="hu-HU"/>
        </w:rPr>
      </w:pPr>
    </w:p>
    <w:p w:rsidR="00A57EE7" w:rsidRPr="009E25F5" w:rsidRDefault="00A57EE7" w:rsidP="009E25F5">
      <w:pPr>
        <w:pStyle w:val="Listaszerbekezds"/>
        <w:numPr>
          <w:ilvl w:val="0"/>
          <w:numId w:val="1"/>
        </w:numPr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Kijelentjük, hogy harmadik személy irányába nem áll fenn olyan kötelezettségünk, amely a pályázatunk szerinti projektre (a továbbiakban: </w:t>
      </w:r>
      <w:r w:rsidR="00C422C9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P</w:t>
      </w: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rojekt) biztosítandó költségvetési támogatás céljának megvalósulását meghiúsíthatja.</w:t>
      </w:r>
    </w:p>
    <w:p w:rsidR="00A57EE7" w:rsidRPr="009E25F5" w:rsidRDefault="00A57EE7" w:rsidP="009E25F5">
      <w:pPr>
        <w:spacing w:after="0" w:line="240" w:lineRule="auto"/>
        <w:jc w:val="both"/>
        <w:rPr>
          <w:rFonts w:ascii="Garamond" w:eastAsia="Times New Roman" w:hAnsi="Garamond" w:cs="Verdana"/>
          <w:sz w:val="24"/>
          <w:szCs w:val="24"/>
          <w:lang w:eastAsia="hu-HU"/>
        </w:rPr>
      </w:pPr>
    </w:p>
    <w:p w:rsidR="00FE267A" w:rsidRPr="009E25F5" w:rsidRDefault="00FE267A" w:rsidP="009E25F5">
      <w:pPr>
        <w:numPr>
          <w:ilvl w:val="0"/>
          <w:numId w:val="1"/>
        </w:numPr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Kijelentjük, hogy a </w:t>
      </w:r>
      <w:r w:rsidR="003B1801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pályázat benyújtását</w:t>
      </w: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megelőzően a </w:t>
      </w:r>
      <w:r w:rsidR="00C422C9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P</w:t>
      </w: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rojekt megvalósítását nem kezdtük meg.</w:t>
      </w:r>
    </w:p>
    <w:p w:rsidR="00FE267A" w:rsidRPr="009E25F5" w:rsidRDefault="00FE267A" w:rsidP="009E25F5">
      <w:pPr>
        <w:spacing w:after="0" w:line="240" w:lineRule="auto"/>
        <w:jc w:val="both"/>
        <w:rPr>
          <w:rFonts w:ascii="Garamond" w:eastAsia="Times New Roman" w:hAnsi="Garamond" w:cs="Verdana"/>
          <w:sz w:val="24"/>
          <w:szCs w:val="24"/>
          <w:lang w:eastAsia="hu-HU"/>
        </w:rPr>
      </w:pPr>
    </w:p>
    <w:p w:rsidR="00FE267A" w:rsidRPr="009E25F5" w:rsidRDefault="00FE267A" w:rsidP="009E25F5">
      <w:pPr>
        <w:numPr>
          <w:ilvl w:val="0"/>
          <w:numId w:val="1"/>
        </w:numPr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Kijelentjük, hogy az általunk benyújtott pályázat a vonatkozó jogszabályoknak megfelel, és a </w:t>
      </w:r>
      <w:r w:rsidR="00C422C9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P</w:t>
      </w: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rojekt, illetve a </w:t>
      </w:r>
      <w:r w:rsidR="00C422C9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P</w:t>
      </w: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rojekt keretében végzett tevékenységek megfelelnek a környezetvédelmi előírásoknak.</w:t>
      </w:r>
    </w:p>
    <w:p w:rsidR="00FE267A" w:rsidRPr="009E25F5" w:rsidRDefault="00FE267A" w:rsidP="009E25F5">
      <w:pPr>
        <w:spacing w:after="0" w:line="240" w:lineRule="auto"/>
        <w:jc w:val="both"/>
        <w:rPr>
          <w:rFonts w:ascii="Garamond" w:eastAsia="Times New Roman" w:hAnsi="Garamond" w:cs="Verdana"/>
          <w:sz w:val="24"/>
          <w:szCs w:val="24"/>
          <w:lang w:eastAsia="hu-HU"/>
        </w:rPr>
      </w:pPr>
    </w:p>
    <w:p w:rsidR="003569C6" w:rsidRPr="009E25F5" w:rsidRDefault="00D8750A" w:rsidP="009E25F5">
      <w:pPr>
        <w:pStyle w:val="Listaszerbekezds"/>
        <w:numPr>
          <w:ilvl w:val="0"/>
          <w:numId w:val="1"/>
        </w:numPr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Kijelentjük, hogy a </w:t>
      </w:r>
      <w:r w:rsidR="003E62BD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Pá</w:t>
      </w: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lyázati útmutató </w:t>
      </w:r>
      <w:r w:rsidR="003B1801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6</w:t>
      </w:r>
      <w:r w:rsidR="009F365A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.3</w:t>
      </w: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. pontjában megfogalmazott kizáró okok nem állnak fent velünk szemben.</w:t>
      </w:r>
    </w:p>
    <w:p w:rsidR="00D8750A" w:rsidRPr="009E25F5" w:rsidRDefault="00D8750A" w:rsidP="009E25F5">
      <w:pPr>
        <w:spacing w:after="0" w:line="240" w:lineRule="auto"/>
        <w:jc w:val="both"/>
        <w:rPr>
          <w:rFonts w:ascii="Garamond" w:eastAsia="Times New Roman" w:hAnsi="Garamond" w:cs="Verdana"/>
          <w:sz w:val="24"/>
          <w:szCs w:val="24"/>
          <w:lang w:eastAsia="hu-HU"/>
        </w:rPr>
      </w:pPr>
    </w:p>
    <w:p w:rsidR="00C422C9" w:rsidRPr="009E25F5" w:rsidRDefault="00A425DD" w:rsidP="009E25F5">
      <w:pPr>
        <w:numPr>
          <w:ilvl w:val="0"/>
          <w:numId w:val="1"/>
        </w:numPr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Hozzájárulunk ahhoz, hogy a köztartozások – az államháztartásról szóló 2011. évi CXCV. törvény (a továbbiakban Áht.) 50. §</w:t>
      </w:r>
      <w:proofErr w:type="spellStart"/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-ának</w:t>
      </w:r>
      <w:proofErr w:type="spellEnd"/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(4) bekezdésében, 51. §</w:t>
      </w:r>
      <w:proofErr w:type="spellStart"/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-ának</w:t>
      </w:r>
      <w:proofErr w:type="spellEnd"/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(2) bekezdésében és az államháztartás</w:t>
      </w:r>
      <w:r w:rsidR="003E62BD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ról szóló</w:t>
      </w: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törvény végrehajtásáról szóló 368/2011</w:t>
      </w:r>
      <w:r w:rsidR="0003218C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(XII.</w:t>
      </w:r>
      <w:r w:rsidR="003E62BD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31</w:t>
      </w:r>
      <w:r w:rsidR="003E62BD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) Korm. rendelet (a továbbiakban: </w:t>
      </w:r>
      <w:proofErr w:type="spellStart"/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Ávr</w:t>
      </w:r>
      <w:proofErr w:type="spellEnd"/>
      <w:r w:rsidR="003E62BD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) 90. §</w:t>
      </w:r>
      <w:proofErr w:type="spellStart"/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-ának</w:t>
      </w:r>
      <w:proofErr w:type="spellEnd"/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(1) bekezdésében foglaltak szerinti </w:t>
      </w:r>
      <w:r w:rsidR="0003218C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–</w:t>
      </w: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figyelemmel kísérése érdekében adószámunkat/adóazonosító jelünket a támogatást nyújtó és a Magyar </w:t>
      </w: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lastRenderedPageBreak/>
        <w:t xml:space="preserve">Államkincstár felhasználja a lejárt köztartozások teljesítése, </w:t>
      </w:r>
      <w:r w:rsidR="0003218C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valamint</w:t>
      </w: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az adósság bekövetkezése tényének és összegének megismeréséhez.</w:t>
      </w:r>
      <w:r w:rsidR="00C422C9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</w:p>
    <w:p w:rsidR="00C422C9" w:rsidRPr="009E25F5" w:rsidRDefault="00C422C9" w:rsidP="009E25F5">
      <w:pPr>
        <w:spacing w:after="0" w:line="240" w:lineRule="auto"/>
        <w:jc w:val="both"/>
        <w:rPr>
          <w:rFonts w:ascii="Garamond" w:eastAsia="Times New Roman" w:hAnsi="Garamond" w:cs="Verdana"/>
          <w:sz w:val="24"/>
          <w:szCs w:val="24"/>
          <w:lang w:eastAsia="hu-HU"/>
        </w:rPr>
      </w:pPr>
    </w:p>
    <w:p w:rsidR="00A425DD" w:rsidRPr="009E25F5" w:rsidRDefault="00C422C9" w:rsidP="009E25F5">
      <w:pPr>
        <w:spacing w:after="0" w:line="360" w:lineRule="exact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E25F5">
        <w:rPr>
          <w:rFonts w:ascii="Garamond" w:eastAsia="Times New Roman" w:hAnsi="Garamond" w:cs="Verdana"/>
          <w:sz w:val="24"/>
          <w:szCs w:val="24"/>
          <w:lang w:eastAsia="hu-HU"/>
        </w:rPr>
        <w:t>Tudomásul vesszük, hogy az Áht. 51.</w:t>
      </w:r>
      <w:r w:rsidR="00B45257" w:rsidRPr="009E25F5">
        <w:rPr>
          <w:rFonts w:ascii="Garamond" w:eastAsia="Times New Roman" w:hAnsi="Garamond" w:cs="Verdana"/>
          <w:sz w:val="24"/>
          <w:szCs w:val="24"/>
          <w:lang w:eastAsia="hu-HU"/>
        </w:rPr>
        <w:t xml:space="preserve"> </w:t>
      </w:r>
      <w:r w:rsidRPr="009E25F5">
        <w:rPr>
          <w:rFonts w:ascii="Garamond" w:eastAsia="Times New Roman" w:hAnsi="Garamond" w:cs="Verdana"/>
          <w:sz w:val="24"/>
          <w:szCs w:val="24"/>
          <w:lang w:eastAsia="hu-HU"/>
        </w:rPr>
        <w:t>§</w:t>
      </w:r>
      <w:r w:rsidR="00B45257" w:rsidRPr="009E25F5">
        <w:rPr>
          <w:rFonts w:ascii="Garamond" w:eastAsia="Times New Roman" w:hAnsi="Garamond" w:cs="Verdana"/>
          <w:sz w:val="24"/>
          <w:szCs w:val="24"/>
          <w:lang w:eastAsia="hu-HU"/>
        </w:rPr>
        <w:t xml:space="preserve"> </w:t>
      </w:r>
      <w:r w:rsidRPr="009E25F5">
        <w:rPr>
          <w:rFonts w:ascii="Garamond" w:eastAsia="Times New Roman" w:hAnsi="Garamond" w:cs="Verdana"/>
          <w:sz w:val="24"/>
          <w:szCs w:val="24"/>
          <w:lang w:eastAsia="hu-HU"/>
        </w:rPr>
        <w:t xml:space="preserve">(2) bekezdése, továbbá az </w:t>
      </w:r>
      <w:proofErr w:type="spellStart"/>
      <w:r w:rsidRPr="009E25F5">
        <w:rPr>
          <w:rFonts w:ascii="Garamond" w:eastAsia="Times New Roman" w:hAnsi="Garamond" w:cs="Verdana"/>
          <w:sz w:val="24"/>
          <w:szCs w:val="24"/>
          <w:lang w:eastAsia="hu-HU"/>
        </w:rPr>
        <w:t>Ávr</w:t>
      </w:r>
      <w:proofErr w:type="spellEnd"/>
      <w:r w:rsidRPr="009E25F5">
        <w:rPr>
          <w:rFonts w:ascii="Garamond" w:eastAsia="Times New Roman" w:hAnsi="Garamond" w:cs="Verdana"/>
          <w:sz w:val="24"/>
          <w:szCs w:val="24"/>
          <w:lang w:eastAsia="hu-HU"/>
        </w:rPr>
        <w:t>. 90.</w:t>
      </w:r>
      <w:r w:rsidR="0003218C" w:rsidRPr="009E25F5">
        <w:rPr>
          <w:rFonts w:ascii="Garamond" w:eastAsia="Times New Roman" w:hAnsi="Garamond" w:cs="Verdana"/>
          <w:sz w:val="24"/>
          <w:szCs w:val="24"/>
          <w:lang w:eastAsia="hu-HU"/>
        </w:rPr>
        <w:t xml:space="preserve"> </w:t>
      </w:r>
      <w:r w:rsidRPr="009E25F5">
        <w:rPr>
          <w:rFonts w:ascii="Garamond" w:eastAsia="Times New Roman" w:hAnsi="Garamond" w:cs="Verdana"/>
          <w:sz w:val="24"/>
          <w:szCs w:val="24"/>
          <w:lang w:eastAsia="hu-HU"/>
        </w:rPr>
        <w:t>§</w:t>
      </w:r>
      <w:proofErr w:type="spellStart"/>
      <w:r w:rsidRPr="009E25F5">
        <w:rPr>
          <w:rFonts w:ascii="Garamond" w:eastAsia="Times New Roman" w:hAnsi="Garamond" w:cs="Verdana"/>
          <w:sz w:val="24"/>
          <w:szCs w:val="24"/>
          <w:lang w:eastAsia="hu-HU"/>
        </w:rPr>
        <w:t>-</w:t>
      </w:r>
      <w:proofErr w:type="gramStart"/>
      <w:r w:rsidRPr="009E25F5">
        <w:rPr>
          <w:rFonts w:ascii="Garamond" w:eastAsia="Times New Roman" w:hAnsi="Garamond" w:cs="Verdana"/>
          <w:sz w:val="24"/>
          <w:szCs w:val="24"/>
          <w:lang w:eastAsia="hu-HU"/>
        </w:rPr>
        <w:t>a</w:t>
      </w:r>
      <w:proofErr w:type="spellEnd"/>
      <w:proofErr w:type="gramEnd"/>
      <w:r w:rsidRPr="009E25F5">
        <w:rPr>
          <w:rFonts w:ascii="Garamond" w:eastAsia="Times New Roman" w:hAnsi="Garamond" w:cs="Verdana"/>
          <w:sz w:val="24"/>
          <w:szCs w:val="24"/>
          <w:lang w:eastAsia="hu-HU"/>
        </w:rPr>
        <w:t xml:space="preserve"> alapján –</w:t>
      </w: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amennyiben az Európai Unió közvetlenül alkalmazandó jogi aktusa eltérően nem rendelkezik</w:t>
      </w:r>
      <w:r w:rsidR="0003218C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–</w:t>
      </w: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az államháztartáson kívüli természetes személynek, jogi személynek folyósított költségvetési támogatásból a költségvetési támogatásban részesülő természetes személyt, jogi személyt terhelő  köztartozás összegét – a Kormány rendeletében meghatározott kivétellel és módon, az állami adó- és vámhatóság adatszolgáltatás</w:t>
      </w:r>
      <w:r w:rsidR="0003218C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a</w:t>
      </w: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alapján – a Magyar Államkincstár visszatartja és az állami adó és vámhatóság megfelelő bevételi számláján jóváírja. A visszatartott költségvetési támogatásnak megfelelő összegű köztartozás az átutalással megfizetettnek minősül. A költségvetési támogatás visszatartásáról a </w:t>
      </w:r>
      <w:r w:rsidR="0003218C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Magyar Államk</w:t>
      </w: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incstár tájékoztatja a </w:t>
      </w:r>
      <w:r w:rsidR="0003218C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k</w:t>
      </w: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edvezményezettet és a </w:t>
      </w:r>
      <w:r w:rsidR="0003218C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támogatás</w:t>
      </w: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t</w:t>
      </w:r>
      <w:r w:rsidR="0003218C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nyújtót</w:t>
      </w: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. A visszatartás a kedvezményezett - a költségvetési támogatás megszerzése érdekében vállalt - kötelezettségeit nem érinti.</w:t>
      </w:r>
    </w:p>
    <w:p w:rsidR="00C422C9" w:rsidRPr="009E25F5" w:rsidRDefault="00C422C9" w:rsidP="009E25F5">
      <w:pPr>
        <w:spacing w:after="0" w:line="240" w:lineRule="auto"/>
        <w:jc w:val="both"/>
        <w:rPr>
          <w:rFonts w:ascii="Garamond" w:eastAsia="Times New Roman" w:hAnsi="Garamond" w:cs="Verdana"/>
          <w:sz w:val="24"/>
          <w:szCs w:val="24"/>
          <w:lang w:eastAsia="hu-HU"/>
        </w:rPr>
      </w:pPr>
    </w:p>
    <w:p w:rsidR="00FE267A" w:rsidRPr="009E25F5" w:rsidRDefault="00FE267A" w:rsidP="009E25F5">
      <w:pPr>
        <w:numPr>
          <w:ilvl w:val="0"/>
          <w:numId w:val="1"/>
        </w:numPr>
        <w:tabs>
          <w:tab w:val="clear" w:pos="360"/>
        </w:tabs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E25F5">
        <w:rPr>
          <w:rFonts w:ascii="Garamond" w:eastAsia="Times New Roman" w:hAnsi="Garamond" w:cs="Verdana"/>
          <w:sz w:val="24"/>
          <w:szCs w:val="24"/>
          <w:lang w:eastAsia="hu-HU"/>
        </w:rPr>
        <w:t>Kijelentjük, hogy tudomással bírunk arról, hogy a támogatást nyújtó az Áht. 50. § (1)</w:t>
      </w: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bekezdés c) pontjában meghatározott feltétel ellenőrzése céljából a támogatás folyósításától számított </w:t>
      </w:r>
      <w:r w:rsidR="001E022B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5</w:t>
      </w: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évig vagy – ha ez későbbi – a támogatás visszakövetelésére vonatkozó igény elévüléséig kezeli az Áht. 55. §</w:t>
      </w:r>
      <w:proofErr w:type="spellStart"/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-ában</w:t>
      </w:r>
      <w:proofErr w:type="spellEnd"/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részletezett adatokat. Tudomással bírunk továbbá arról, hogy a támogatást nyújtó az Áht. 5</w:t>
      </w:r>
      <w:r w:rsidR="00A425DD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6</w:t>
      </w: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/</w:t>
      </w:r>
      <w:r w:rsidR="00A425DD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C</w:t>
      </w: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  <w:r w:rsidR="00F62EEA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§</w:t>
      </w:r>
      <w:proofErr w:type="spellStart"/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-</w:t>
      </w:r>
      <w:proofErr w:type="gramStart"/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a</w:t>
      </w:r>
      <w:proofErr w:type="spellEnd"/>
      <w:proofErr w:type="gramEnd"/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alapján adatokat szolgáltat</w:t>
      </w:r>
      <w:r w:rsidR="00E31334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a Magyar Államkincstár által működtetett monitoring rendszerbe, továbbá a támogatást nyújtó az Áht. 56. §</w:t>
      </w:r>
      <w:proofErr w:type="spellStart"/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-</w:t>
      </w:r>
      <w:proofErr w:type="gramStart"/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a</w:t>
      </w:r>
      <w:proofErr w:type="spellEnd"/>
      <w:proofErr w:type="gramEnd"/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alapján az ott meghatározott adatokat honlapján közzéteheti.</w:t>
      </w:r>
    </w:p>
    <w:p w:rsidR="00357B3C" w:rsidRPr="009E25F5" w:rsidRDefault="00357B3C" w:rsidP="009E25F5">
      <w:pPr>
        <w:spacing w:after="0" w:line="240" w:lineRule="auto"/>
        <w:jc w:val="both"/>
        <w:rPr>
          <w:rFonts w:ascii="Garamond" w:eastAsia="Times New Roman" w:hAnsi="Garamond" w:cs="Verdana"/>
          <w:sz w:val="24"/>
          <w:szCs w:val="24"/>
          <w:lang w:eastAsia="hu-HU"/>
        </w:rPr>
      </w:pPr>
    </w:p>
    <w:p w:rsidR="00FE267A" w:rsidRPr="009E25F5" w:rsidRDefault="0016349E" w:rsidP="009E25F5">
      <w:pPr>
        <w:numPr>
          <w:ilvl w:val="0"/>
          <w:numId w:val="1"/>
        </w:numPr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Tudomásul vesszük</w:t>
      </w:r>
      <w:r w:rsidR="00357B3C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, hogy a Magyar Államkincstár az általa működtetett monitoring rendszerben nyilvántartott adatai</w:t>
      </w:r>
      <w:r w:rsidR="003E48E2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nk</w:t>
      </w:r>
      <w:r w:rsidR="00357B3C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at a költségvetési támogatás utalványozója, folyósítója, a fejezetet irányító szerv, az Állami Számvevőszék, a Kormányzati Ellenőrzési Hivatal, az Európai Támogatásokat </w:t>
      </w:r>
      <w:proofErr w:type="spellStart"/>
      <w:r w:rsidR="00357B3C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Auditáló</w:t>
      </w:r>
      <w:proofErr w:type="spellEnd"/>
      <w:r w:rsidR="00357B3C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Főigazgatóság, az állami adóhatóság, a csekély összegű támogatások nyilvántartásában érintett szervek részére továbbít</w:t>
      </w:r>
      <w:r w:rsidR="00F62EEA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j</w:t>
      </w:r>
      <w:r w:rsidR="00357B3C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a.</w:t>
      </w:r>
    </w:p>
    <w:p w:rsidR="00284B69" w:rsidRPr="009E25F5" w:rsidRDefault="00284B69" w:rsidP="009E25F5">
      <w:pPr>
        <w:spacing w:after="0" w:line="240" w:lineRule="auto"/>
        <w:jc w:val="both"/>
        <w:rPr>
          <w:rFonts w:ascii="Garamond" w:eastAsia="Times New Roman" w:hAnsi="Garamond" w:cs="Verdana"/>
          <w:sz w:val="24"/>
          <w:szCs w:val="24"/>
          <w:lang w:eastAsia="hu-HU"/>
        </w:rPr>
      </w:pPr>
    </w:p>
    <w:p w:rsidR="009F365A" w:rsidRPr="009E25F5" w:rsidRDefault="009F365A" w:rsidP="009E25F5">
      <w:pPr>
        <w:numPr>
          <w:ilvl w:val="0"/>
          <w:numId w:val="1"/>
        </w:numPr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gramStart"/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Tudomásul vesszük, hogy a támogatást nyújtó adatot szolgáltat a Támogatásokat Vizsgáló Iroda, mint az állami támogatások európai uniós versenyszempontú vizsgálatáért felelős szervezet részére a Szerződés 107. és 108. cikke alkalmazásában bizonyos támogatási kategóriáknak a belső piaccal összeegyeztethetővé nyilvánításáról szóló 2014. június 17-i 651/2014/EU bizottsági rendelet (a továbbiakban: 651/2014/EU bizottsági rendelet) hatálya </w:t>
      </w: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lastRenderedPageBreak/>
        <w:t>alá tartozó, egyénként 500 000 eurónak megfelelő forintösszeget meghaladó egyedi támogatásokról a 651/2014/EU bizottsági rendelet 9. cikke szerinti közzététel céljából.</w:t>
      </w:r>
      <w:r w:rsidRPr="009E25F5">
        <w:rPr>
          <w:rStyle w:val="Lbjegyzet-hivatkozs"/>
          <w:rFonts w:ascii="Garamond" w:eastAsia="Times New Roman" w:hAnsi="Garamond" w:cs="Times New Roman"/>
          <w:sz w:val="24"/>
          <w:szCs w:val="24"/>
          <w:lang w:eastAsia="hu-HU"/>
        </w:rPr>
        <w:footnoteReference w:id="1"/>
      </w:r>
      <w:proofErr w:type="gramEnd"/>
    </w:p>
    <w:p w:rsidR="00357B3C" w:rsidRPr="009E25F5" w:rsidRDefault="00357B3C" w:rsidP="009E25F5">
      <w:pPr>
        <w:spacing w:after="0" w:line="240" w:lineRule="auto"/>
        <w:jc w:val="both"/>
        <w:rPr>
          <w:rFonts w:ascii="Garamond" w:eastAsia="Times New Roman" w:hAnsi="Garamond" w:cs="Verdana"/>
          <w:sz w:val="24"/>
          <w:szCs w:val="24"/>
          <w:lang w:eastAsia="hu-HU"/>
        </w:rPr>
      </w:pPr>
    </w:p>
    <w:p w:rsidR="00020E60" w:rsidRPr="009E25F5" w:rsidRDefault="00A57EE7" w:rsidP="009E25F5">
      <w:pPr>
        <w:numPr>
          <w:ilvl w:val="0"/>
          <w:numId w:val="1"/>
        </w:numPr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Tudomásul vesszük és</w:t>
      </w:r>
      <w:r w:rsidR="00FE267A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hozzájárulunk, hogy a támogatást nyújtó a </w:t>
      </w: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döntés időpontját, a </w:t>
      </w:r>
      <w:r w:rsidR="00FE267A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támogatás kedvezményezettjének nevét, a projekt címét, </w:t>
      </w: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projekt </w:t>
      </w:r>
      <w:r w:rsidR="00FE267A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megvalósítás</w:t>
      </w: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ának</w:t>
      </w:r>
      <w:r w:rsidR="00FE267A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hely</w:t>
      </w: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szín</w:t>
      </w:r>
      <w:r w:rsidR="00FE267A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ét, a támogatás összegét és a projekt összköltségé</w:t>
      </w: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t </w:t>
      </w:r>
      <w:r w:rsidR="00FE267A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nyilvánosságra hozza.</w:t>
      </w:r>
    </w:p>
    <w:p w:rsidR="00020E60" w:rsidRPr="009E25F5" w:rsidRDefault="00020E60" w:rsidP="009E25F5">
      <w:pPr>
        <w:spacing w:after="0" w:line="240" w:lineRule="auto"/>
        <w:jc w:val="both"/>
        <w:rPr>
          <w:rFonts w:ascii="Garamond" w:eastAsia="Times New Roman" w:hAnsi="Garamond" w:cs="Verdana"/>
          <w:sz w:val="24"/>
          <w:szCs w:val="24"/>
          <w:lang w:eastAsia="hu-HU"/>
        </w:rPr>
      </w:pPr>
    </w:p>
    <w:p w:rsidR="00020E60" w:rsidRPr="009E25F5" w:rsidRDefault="00020E60" w:rsidP="009E25F5">
      <w:pPr>
        <w:numPr>
          <w:ilvl w:val="0"/>
          <w:numId w:val="1"/>
        </w:numPr>
        <w:spacing w:after="0" w:line="360" w:lineRule="exact"/>
        <w:ind w:left="357" w:hanging="357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gramStart"/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Kijelentjük, hogy – az információs önrendelkezési jogról és az információszabadságról szóló 2011. évi CXII. törvény előírásainak megfelelően – a </w:t>
      </w:r>
      <w:r w:rsidR="00F62EEA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p</w:t>
      </w: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ályázat</w:t>
      </w:r>
      <w:r w:rsidR="00F62EEA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unk</w:t>
      </w: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ban feltüntetett projektvezető, illetve a Projekt megvalósításában résztvevő személyek személyes adataiknak a </w:t>
      </w:r>
      <w:r w:rsidR="00F62EEA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t</w:t>
      </w: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ámogat</w:t>
      </w:r>
      <w:r w:rsidR="00F62EEA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ást nyújtó</w:t>
      </w: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által – a Projekt megvalósításának ellenőrzése, az ezzel kapcsolatos intézkedések megtétele, az esetleges igények érvényesítése és a támogatási szerződésben foglaltak teljesítéséhez szükséges együttműködés biztosítása céljából – a projekt zárásától számított 10 évig történő kezeléséhez (ideértve ezen adatok felvételét,</w:t>
      </w:r>
      <w:proofErr w:type="gramEnd"/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tárolását, nyilvánosságra hozatalát is) kifejezetten hozzájárultak. </w:t>
      </w:r>
    </w:p>
    <w:p w:rsidR="00020E60" w:rsidRPr="009E25F5" w:rsidRDefault="00020E60" w:rsidP="009E25F5">
      <w:pPr>
        <w:spacing w:after="0" w:line="240" w:lineRule="auto"/>
        <w:jc w:val="both"/>
        <w:rPr>
          <w:rFonts w:ascii="Garamond" w:eastAsia="Times New Roman" w:hAnsi="Garamond" w:cs="Verdana"/>
          <w:sz w:val="24"/>
          <w:szCs w:val="24"/>
          <w:lang w:eastAsia="hu-HU"/>
        </w:rPr>
      </w:pPr>
    </w:p>
    <w:p w:rsidR="00986E9B" w:rsidRPr="009E25F5" w:rsidRDefault="00020E60" w:rsidP="009E25F5">
      <w:pPr>
        <w:spacing w:after="0" w:line="360" w:lineRule="exact"/>
        <w:ind w:left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Kijelentjük</w:t>
      </w:r>
      <w:r w:rsidR="00F62EEA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, hogy</w:t>
      </w: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 beszámolási és az ellenőrzési tevékenység során az átadott vagy a </w:t>
      </w:r>
      <w:r w:rsidR="00683309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t</w:t>
      </w: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ámogat</w:t>
      </w:r>
      <w:r w:rsidR="00683309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ást nyújtó</w:t>
      </w: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részére eljuttatott egyéb dokumentumokban feltüntetett személyek személyes adataik fentiek szerinti kezeléséhez történő hozzájárulásáról gondoskod</w:t>
      </w:r>
      <w:r w:rsidR="00522061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unk</w:t>
      </w: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. </w:t>
      </w:r>
      <w:r w:rsidR="00522061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Biztosítjuk, hogy az</w:t>
      </w: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adatok fentieknek megfelelő kezelése az érintettek hozzájárulásával történik. </w:t>
      </w:r>
      <w:r w:rsidR="00522061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Nyilatkozunk, hogy a</w:t>
      </w: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683309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t</w:t>
      </w: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ámogat</w:t>
      </w:r>
      <w:r w:rsidR="00683309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ást nyújtó</w:t>
      </w:r>
      <w:r w:rsidR="00925C5F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nak</w:t>
      </w: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 </w:t>
      </w:r>
      <w:r w:rsidR="003569C6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N</w:t>
      </w: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emzeti </w:t>
      </w:r>
      <w:r w:rsidR="003569C6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K</w:t>
      </w: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utatási, </w:t>
      </w:r>
      <w:r w:rsidR="003569C6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F</w:t>
      </w: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ejlesztési és </w:t>
      </w:r>
      <w:r w:rsidR="003569C6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I</w:t>
      </w: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nnovációs Alapból meghirdetett kutatás-fejlesztési és innovációs pályázatok dokumentumainak és adatainak az információszabadság és a tisztességes eljárás elve szerinti kezeléséről szóló, </w:t>
      </w:r>
      <w:r w:rsidR="00925C5F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a t</w:t>
      </w: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ámogat</w:t>
      </w:r>
      <w:r w:rsidR="00925C5F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ást nyújtó</w:t>
      </w: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hivatalos honlapján is közzétett utasítását a </w:t>
      </w:r>
      <w:r w:rsidR="00925C5F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p</w:t>
      </w: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ályázat</w:t>
      </w:r>
      <w:r w:rsidR="00925C5F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unk</w:t>
      </w: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benyújtásának feltételeként a </w:t>
      </w:r>
      <w:r w:rsidR="00925C5F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p</w:t>
      </w: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ályázat</w:t>
      </w:r>
      <w:r w:rsidR="00925C5F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unk</w:t>
      </w: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benyújtásakor elfogadt</w:t>
      </w:r>
      <w:r w:rsidR="00522061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uk</w:t>
      </w: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, a </w:t>
      </w:r>
      <w:r w:rsidR="00925C5F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p</w:t>
      </w: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ályázat</w:t>
      </w:r>
      <w:r w:rsidR="00925C5F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unk</w:t>
      </w: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(és a támogatási jogviszony) dokumentumainak és adatainak az utasítás szerinti kezeléséhez kifejezetten hozzájárult</w:t>
      </w:r>
      <w:r w:rsidR="00522061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unk</w:t>
      </w: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, azt m</w:t>
      </w:r>
      <w:r w:rsidR="00522061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agunkra</w:t>
      </w: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nézve kötelezőnek ismert</w:t>
      </w:r>
      <w:r w:rsidR="00522061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ük</w:t>
      </w: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el. </w:t>
      </w:r>
      <w:r w:rsidR="00522061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Biztosítjuk, hogy a</w:t>
      </w: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beszámolási és az ellenőrzési tevékenység során átadott vagy a </w:t>
      </w:r>
      <w:r w:rsidR="00925C5F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t</w:t>
      </w: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ámogat</w:t>
      </w:r>
      <w:r w:rsidR="00925C5F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ást nyújtó</w:t>
      </w: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részére eljuttatott egyéb dokumentumokban feltüntetett személyek a </w:t>
      </w:r>
      <w:r w:rsidR="00925C5F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p</w:t>
      </w: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ályázat</w:t>
      </w:r>
      <w:r w:rsidR="00925C5F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unk</w:t>
      </w: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(és a támogatási jogviszony) dokumentumainak és adatainak az utasításban foglaltak szerinti kezeléséhez hozzájárulnak.</w:t>
      </w:r>
    </w:p>
    <w:p w:rsidR="00140DDB" w:rsidRPr="009E25F5" w:rsidRDefault="00140DDB" w:rsidP="009E25F5">
      <w:pPr>
        <w:spacing w:after="0" w:line="240" w:lineRule="auto"/>
        <w:jc w:val="both"/>
        <w:rPr>
          <w:rFonts w:ascii="Garamond" w:eastAsia="Times New Roman" w:hAnsi="Garamond" w:cs="Verdana"/>
          <w:sz w:val="24"/>
          <w:szCs w:val="24"/>
          <w:lang w:eastAsia="hu-HU"/>
        </w:rPr>
      </w:pPr>
    </w:p>
    <w:p w:rsidR="00B213DC" w:rsidRPr="009E25F5" w:rsidRDefault="00B213DC" w:rsidP="009E25F5">
      <w:pPr>
        <w:pStyle w:val="Listaszerbekezds"/>
        <w:numPr>
          <w:ilvl w:val="0"/>
          <w:numId w:val="1"/>
        </w:numPr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lastRenderedPageBreak/>
        <w:t xml:space="preserve">Nyilatkozunk, hogy a </w:t>
      </w:r>
      <w:r w:rsidR="00925C5F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P</w:t>
      </w: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rojekt megvalósításához szükséges saját </w:t>
      </w:r>
      <w:proofErr w:type="gramStart"/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forrás rendelkezés</w:t>
      </w:r>
      <w:r w:rsidR="00EA7BD6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ünk</w:t>
      </w: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re</w:t>
      </w:r>
      <w:proofErr w:type="gramEnd"/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áll.</w:t>
      </w:r>
      <w:r w:rsidR="00805DC0" w:rsidRPr="009E25F5">
        <w:rPr>
          <w:rFonts w:ascii="Garamond" w:hAnsi="Garamond"/>
        </w:rPr>
        <w:t xml:space="preserve"> </w:t>
      </w:r>
    </w:p>
    <w:p w:rsidR="003B1801" w:rsidRPr="009E25F5" w:rsidRDefault="003B1801" w:rsidP="009E25F5">
      <w:pPr>
        <w:spacing w:after="0" w:line="240" w:lineRule="auto"/>
        <w:jc w:val="both"/>
        <w:rPr>
          <w:rFonts w:ascii="Garamond" w:eastAsia="Times New Roman" w:hAnsi="Garamond" w:cs="Verdana"/>
          <w:sz w:val="24"/>
          <w:szCs w:val="24"/>
          <w:lang w:eastAsia="hu-HU"/>
        </w:rPr>
      </w:pPr>
    </w:p>
    <w:p w:rsidR="00140DDB" w:rsidRPr="009E25F5" w:rsidRDefault="00140DDB" w:rsidP="009E25F5">
      <w:pPr>
        <w:pStyle w:val="Listaszerbekezds"/>
        <w:numPr>
          <w:ilvl w:val="0"/>
          <w:numId w:val="1"/>
        </w:numPr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Kijelentjük, hogy a támogatásból beszerzett vagy létrehozott eszközök vagyonbiztonságáról a vonatkozó jogszabályoknak és az elvárható gondosság elvének figyelembevételével megfelelően gondoskodunk a </w:t>
      </w:r>
      <w:r w:rsidR="00925C5F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t</w:t>
      </w: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ámogatási szerződés időbeli hatálya alatt. Tudomásul vesszük, hogy az esetlegesen bekövetkezett károkból eredő anyagi és egyéb következmények bennünket terhelnek.</w:t>
      </w:r>
    </w:p>
    <w:p w:rsidR="00FE267A" w:rsidRPr="009E25F5" w:rsidRDefault="00FE267A" w:rsidP="009E25F5">
      <w:pPr>
        <w:spacing w:after="0" w:line="240" w:lineRule="auto"/>
        <w:jc w:val="both"/>
        <w:rPr>
          <w:rFonts w:ascii="Garamond" w:eastAsia="Times New Roman" w:hAnsi="Garamond" w:cs="Verdana"/>
          <w:sz w:val="24"/>
          <w:szCs w:val="24"/>
          <w:lang w:eastAsia="hu-HU"/>
        </w:rPr>
      </w:pPr>
    </w:p>
    <w:p w:rsidR="00FE267A" w:rsidRPr="009E25F5" w:rsidRDefault="00FE267A" w:rsidP="009E25F5">
      <w:pPr>
        <w:numPr>
          <w:ilvl w:val="0"/>
          <w:numId w:val="1"/>
        </w:numPr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Kijelentjük, hogy az általunk benyújtott projektjavaslat szerinti tevékenység </w:t>
      </w:r>
      <w:r w:rsidR="0092785E" w:rsidRPr="009E25F5">
        <w:rPr>
          <w:rStyle w:val="Lbjegyzet-hivatkozs"/>
          <w:rFonts w:ascii="Garamond" w:eastAsia="Times New Roman" w:hAnsi="Garamond" w:cs="Times New Roman"/>
          <w:sz w:val="24"/>
          <w:szCs w:val="24"/>
          <w:lang w:eastAsia="hu-HU"/>
        </w:rPr>
        <w:footnoteReference w:id="2"/>
      </w:r>
    </w:p>
    <w:p w:rsidR="006B6A62" w:rsidRPr="009E25F5" w:rsidRDefault="006B6A62" w:rsidP="009E25F5">
      <w:pPr>
        <w:numPr>
          <w:ilvl w:val="0"/>
          <w:numId w:val="2"/>
        </w:numPr>
        <w:tabs>
          <w:tab w:val="clear" w:pos="720"/>
          <w:tab w:val="num" w:pos="480"/>
          <w:tab w:val="left" w:pos="1440"/>
        </w:tabs>
        <w:spacing w:after="0" w:line="360" w:lineRule="exact"/>
        <w:ind w:left="1418" w:hanging="338"/>
        <w:jc w:val="both"/>
        <w:rPr>
          <w:rFonts w:ascii="Garamond" w:hAnsi="Garamond"/>
          <w:sz w:val="24"/>
          <w:szCs w:val="24"/>
        </w:rPr>
      </w:pPr>
      <w:r w:rsidRPr="009E25F5">
        <w:rPr>
          <w:rFonts w:ascii="Garamond" w:hAnsi="Garamond"/>
          <w:sz w:val="24"/>
          <w:szCs w:val="24"/>
        </w:rPr>
        <w:t xml:space="preserve">folytatásához szükséges hatósági engedélyekkel rendelkezünk. </w:t>
      </w:r>
    </w:p>
    <w:p w:rsidR="006B6A62" w:rsidRPr="009E25F5" w:rsidRDefault="006B6A62" w:rsidP="009E25F5">
      <w:pPr>
        <w:numPr>
          <w:ilvl w:val="0"/>
          <w:numId w:val="2"/>
        </w:numPr>
        <w:tabs>
          <w:tab w:val="clear" w:pos="720"/>
          <w:tab w:val="num" w:pos="480"/>
          <w:tab w:val="left" w:pos="1440"/>
        </w:tabs>
        <w:spacing w:after="0" w:line="360" w:lineRule="exact"/>
        <w:ind w:left="1418" w:hanging="338"/>
        <w:jc w:val="both"/>
        <w:rPr>
          <w:rFonts w:ascii="Garamond" w:hAnsi="Garamond"/>
          <w:sz w:val="24"/>
          <w:szCs w:val="24"/>
        </w:rPr>
      </w:pPr>
      <w:r w:rsidRPr="009E25F5">
        <w:rPr>
          <w:rFonts w:ascii="Garamond" w:hAnsi="Garamond"/>
          <w:sz w:val="24"/>
          <w:szCs w:val="24"/>
        </w:rPr>
        <w:t>megkezdéséhez szükséges hatósági engedélyekkel rendelkezünk, a hatósági engedélyek egy része a projekt egyes elemeinek megvalósítását követően, a projekt megvalósítása során szerezhető be.</w:t>
      </w:r>
    </w:p>
    <w:p w:rsidR="006B6A62" w:rsidRPr="009E25F5" w:rsidRDefault="006B6A62" w:rsidP="009E25F5">
      <w:pPr>
        <w:numPr>
          <w:ilvl w:val="0"/>
          <w:numId w:val="2"/>
        </w:numPr>
        <w:tabs>
          <w:tab w:val="clear" w:pos="720"/>
          <w:tab w:val="num" w:pos="480"/>
          <w:tab w:val="left" w:pos="1440"/>
        </w:tabs>
        <w:spacing w:after="0" w:line="360" w:lineRule="exact"/>
        <w:ind w:left="1418" w:hanging="338"/>
        <w:jc w:val="both"/>
        <w:rPr>
          <w:rFonts w:ascii="Garamond" w:hAnsi="Garamond"/>
          <w:sz w:val="24"/>
          <w:szCs w:val="24"/>
        </w:rPr>
      </w:pPr>
      <w:r w:rsidRPr="009E25F5">
        <w:rPr>
          <w:rFonts w:ascii="Garamond" w:hAnsi="Garamond"/>
          <w:sz w:val="24"/>
          <w:szCs w:val="24"/>
        </w:rPr>
        <w:t>megkezdéséhez hatósági engedély nem szükséges, a hatósági engedélyek a projekt egyes elemeinek megvalósítását követően, a projekt megvalósítása során szerezhetők be.</w:t>
      </w:r>
    </w:p>
    <w:p w:rsidR="006B6A62" w:rsidRPr="009E25F5" w:rsidRDefault="006B6A62" w:rsidP="009E25F5">
      <w:pPr>
        <w:numPr>
          <w:ilvl w:val="0"/>
          <w:numId w:val="2"/>
        </w:numPr>
        <w:tabs>
          <w:tab w:val="clear" w:pos="720"/>
          <w:tab w:val="num" w:pos="480"/>
          <w:tab w:val="left" w:pos="1440"/>
        </w:tabs>
        <w:spacing w:after="0" w:line="360" w:lineRule="exact"/>
        <w:ind w:left="1418" w:hanging="338"/>
        <w:jc w:val="both"/>
        <w:rPr>
          <w:rFonts w:ascii="Garamond" w:hAnsi="Garamond"/>
          <w:sz w:val="24"/>
          <w:szCs w:val="24"/>
        </w:rPr>
      </w:pPr>
      <w:r w:rsidRPr="009E25F5">
        <w:rPr>
          <w:rFonts w:ascii="Garamond" w:hAnsi="Garamond"/>
          <w:sz w:val="24"/>
          <w:szCs w:val="24"/>
        </w:rPr>
        <w:t>megvalósításához nem szükséges hatósági engedély.</w:t>
      </w:r>
    </w:p>
    <w:p w:rsidR="00FE267A" w:rsidRPr="009E25F5" w:rsidRDefault="00FE267A" w:rsidP="009E25F5">
      <w:pPr>
        <w:spacing w:after="0" w:line="240" w:lineRule="auto"/>
        <w:jc w:val="both"/>
        <w:rPr>
          <w:rFonts w:ascii="Garamond" w:eastAsia="Times New Roman" w:hAnsi="Garamond" w:cs="Verdana"/>
          <w:sz w:val="24"/>
          <w:szCs w:val="24"/>
          <w:lang w:eastAsia="hu-HU"/>
        </w:rPr>
      </w:pPr>
    </w:p>
    <w:p w:rsidR="00FE267A" w:rsidRPr="009E25F5" w:rsidRDefault="00FE267A" w:rsidP="009E25F5">
      <w:pPr>
        <w:numPr>
          <w:ilvl w:val="0"/>
          <w:numId w:val="1"/>
        </w:numPr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Kijelentjük, hogy a támogatásból finanszírozott, a </w:t>
      </w:r>
      <w:r w:rsidR="00EA7BD6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Projekt végrehajtásával összefüggő </w:t>
      </w: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beszerzéseink kapcsán ÁFA levonási jogunk</w:t>
      </w:r>
      <w:r w:rsidR="0092785E" w:rsidRPr="009E25F5">
        <w:rPr>
          <w:rStyle w:val="Lbjegyzet-hivatkozs"/>
          <w:rFonts w:ascii="Garamond" w:eastAsia="Times New Roman" w:hAnsi="Garamond" w:cs="Times New Roman"/>
          <w:sz w:val="24"/>
          <w:szCs w:val="24"/>
          <w:lang w:eastAsia="hu-HU"/>
        </w:rPr>
        <w:footnoteReference w:id="3"/>
      </w: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 </w:t>
      </w:r>
    </w:p>
    <w:p w:rsidR="00FE267A" w:rsidRPr="009E25F5" w:rsidRDefault="00FE267A" w:rsidP="009E25F5">
      <w:pPr>
        <w:numPr>
          <w:ilvl w:val="0"/>
          <w:numId w:val="2"/>
        </w:numPr>
        <w:spacing w:after="0" w:line="360" w:lineRule="exact"/>
        <w:ind w:left="108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van</w:t>
      </w:r>
      <w:r w:rsidR="00043548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</w:p>
    <w:p w:rsidR="00FE267A" w:rsidRPr="009E25F5" w:rsidRDefault="00FE267A" w:rsidP="009E25F5">
      <w:pPr>
        <w:numPr>
          <w:ilvl w:val="0"/>
          <w:numId w:val="2"/>
        </w:numPr>
        <w:spacing w:after="0" w:line="360" w:lineRule="exact"/>
        <w:ind w:left="108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nincs.</w:t>
      </w:r>
    </w:p>
    <w:p w:rsidR="00FE267A" w:rsidRPr="009E25F5" w:rsidRDefault="00FE267A" w:rsidP="009E25F5">
      <w:pPr>
        <w:spacing w:after="0" w:line="240" w:lineRule="auto"/>
        <w:jc w:val="both"/>
        <w:rPr>
          <w:rFonts w:ascii="Garamond" w:eastAsia="Times New Roman" w:hAnsi="Garamond" w:cs="Verdana"/>
          <w:sz w:val="24"/>
          <w:szCs w:val="24"/>
          <w:lang w:eastAsia="hu-HU"/>
        </w:rPr>
      </w:pPr>
    </w:p>
    <w:p w:rsidR="00FE267A" w:rsidRPr="009E25F5" w:rsidRDefault="00FE267A" w:rsidP="009E25F5">
      <w:pPr>
        <w:numPr>
          <w:ilvl w:val="0"/>
          <w:numId w:val="1"/>
        </w:numPr>
        <w:tabs>
          <w:tab w:val="left" w:pos="720"/>
        </w:tabs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gramStart"/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Kijelentjük</w:t>
      </w:r>
      <w:r w:rsidR="0096756E" w:rsidRPr="009E25F5">
        <w:rPr>
          <w:rStyle w:val="Lbjegyzet-hivatkozs"/>
          <w:rFonts w:ascii="Garamond" w:eastAsia="Times New Roman" w:hAnsi="Garamond" w:cs="Times New Roman"/>
          <w:sz w:val="24"/>
          <w:szCs w:val="24"/>
          <w:lang w:eastAsia="hu-HU"/>
        </w:rPr>
        <w:footnoteReference w:id="4"/>
      </w: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,</w:t>
      </w:r>
      <w:proofErr w:type="gramEnd"/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96756E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hogy </w:t>
      </w: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szervezetünk olyan gazdasági tevékenységet, mely egy adott piacon termékek előállítását és/vagy szolgáltatások nyújtását foglalja magában</w:t>
      </w:r>
      <w:r w:rsidR="0092785E" w:rsidRPr="009E25F5">
        <w:rPr>
          <w:rStyle w:val="Lbjegyzet-hivatkozs"/>
          <w:rFonts w:ascii="Garamond" w:eastAsia="Times New Roman" w:hAnsi="Garamond" w:cs="Times New Roman"/>
          <w:sz w:val="24"/>
          <w:szCs w:val="24"/>
          <w:lang w:eastAsia="hu-HU"/>
        </w:rPr>
        <w:footnoteReference w:id="5"/>
      </w:r>
    </w:p>
    <w:p w:rsidR="00FE267A" w:rsidRPr="009E25F5" w:rsidRDefault="00FE267A" w:rsidP="009E25F5">
      <w:pPr>
        <w:numPr>
          <w:ilvl w:val="0"/>
          <w:numId w:val="2"/>
        </w:numPr>
        <w:tabs>
          <w:tab w:val="num" w:pos="1260"/>
        </w:tabs>
        <w:spacing w:after="0" w:line="360" w:lineRule="exact"/>
        <w:ind w:left="108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folytat</w:t>
      </w:r>
      <w:r w:rsidR="00043548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</w:p>
    <w:p w:rsidR="00FE267A" w:rsidRPr="009E25F5" w:rsidRDefault="00FE267A" w:rsidP="009E25F5">
      <w:pPr>
        <w:numPr>
          <w:ilvl w:val="0"/>
          <w:numId w:val="2"/>
        </w:numPr>
        <w:tabs>
          <w:tab w:val="num" w:pos="1260"/>
        </w:tabs>
        <w:spacing w:after="0" w:line="360" w:lineRule="exact"/>
        <w:ind w:left="108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nem folytat.</w:t>
      </w:r>
    </w:p>
    <w:p w:rsidR="00FE267A" w:rsidRPr="009E25F5" w:rsidRDefault="00FE267A" w:rsidP="009E25F5">
      <w:pPr>
        <w:spacing w:after="0" w:line="240" w:lineRule="auto"/>
        <w:jc w:val="both"/>
        <w:rPr>
          <w:rFonts w:ascii="Garamond" w:eastAsia="Times New Roman" w:hAnsi="Garamond" w:cs="Verdana"/>
          <w:sz w:val="24"/>
          <w:szCs w:val="24"/>
          <w:lang w:eastAsia="hu-HU"/>
        </w:rPr>
      </w:pPr>
    </w:p>
    <w:p w:rsidR="00FE267A" w:rsidRPr="009E25F5" w:rsidRDefault="00FE267A" w:rsidP="009E25F5">
      <w:pPr>
        <w:numPr>
          <w:ilvl w:val="0"/>
          <w:numId w:val="1"/>
        </w:numPr>
        <w:tabs>
          <w:tab w:val="clear" w:pos="360"/>
        </w:tabs>
        <w:spacing w:after="0" w:line="360" w:lineRule="exact"/>
        <w:jc w:val="both"/>
        <w:rPr>
          <w:rFonts w:ascii="Garamond" w:eastAsia="Times New Roman" w:hAnsi="Garamond" w:cs="Times New Roman"/>
          <w:color w:val="1F497D"/>
          <w:sz w:val="24"/>
          <w:szCs w:val="24"/>
          <w:lang w:eastAsia="hu-HU"/>
        </w:rPr>
      </w:pP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Kijelentjük, hogy a </w:t>
      </w:r>
      <w:r w:rsidR="00043548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P</w:t>
      </w: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ályázati felhívás és </w:t>
      </w:r>
      <w:r w:rsidR="00043548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Pályázati </w:t>
      </w: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útmutató által előírt kötelezően megvalósítandó tevékenységek elvégzését vállaljuk.</w:t>
      </w:r>
    </w:p>
    <w:p w:rsidR="00306D29" w:rsidRPr="009E25F5" w:rsidRDefault="00306D29" w:rsidP="009E25F5">
      <w:pPr>
        <w:spacing w:after="0" w:line="240" w:lineRule="auto"/>
        <w:jc w:val="both"/>
        <w:rPr>
          <w:rFonts w:ascii="Garamond" w:eastAsia="Times New Roman" w:hAnsi="Garamond" w:cs="Verdana"/>
          <w:sz w:val="24"/>
          <w:szCs w:val="24"/>
          <w:lang w:eastAsia="hu-HU"/>
        </w:rPr>
      </w:pPr>
    </w:p>
    <w:p w:rsidR="00306D29" w:rsidRPr="009E25F5" w:rsidRDefault="00306D29" w:rsidP="009E25F5">
      <w:pPr>
        <w:numPr>
          <w:ilvl w:val="0"/>
          <w:numId w:val="1"/>
        </w:numPr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lastRenderedPageBreak/>
        <w:t>Kijelentjük, hogy az Áht. 1.</w:t>
      </w:r>
      <w:r w:rsidR="008D1E50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§ 4. pontja, valamint a nemzeti vagyonról szóló 2011. évi CXCVI. törvény 3.</w:t>
      </w:r>
      <w:r w:rsidR="008D1E50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§ (1) bekezdés b) alpontja szerint átlátható szervezetnek minősülünk. A pályázathoz csatolt átláthatósági nyilatkozat</w:t>
      </w:r>
      <w:r w:rsidR="006A5412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unk</w:t>
      </w: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ban foglaltak </w:t>
      </w:r>
      <w:r w:rsidRPr="009E25F5">
        <w:rPr>
          <w:rStyle w:val="Lbjegyzet-hivatkozs"/>
          <w:rFonts w:ascii="Garamond" w:eastAsia="Times New Roman" w:hAnsi="Garamond" w:cs="Times New Roman"/>
          <w:sz w:val="24"/>
          <w:szCs w:val="24"/>
          <w:lang w:eastAsia="hu-HU"/>
        </w:rPr>
        <w:footnoteReference w:id="6"/>
      </w:r>
    </w:p>
    <w:p w:rsidR="00306D29" w:rsidRPr="009E25F5" w:rsidRDefault="00306D29" w:rsidP="009E25F5">
      <w:pPr>
        <w:pStyle w:val="Listaszerbekezds"/>
        <w:numPr>
          <w:ilvl w:val="0"/>
          <w:numId w:val="8"/>
        </w:numPr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változtak</w:t>
      </w:r>
      <w:r w:rsidR="006A5412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</w:p>
    <w:p w:rsidR="00306D29" w:rsidRPr="009E25F5" w:rsidRDefault="00306D29" w:rsidP="009E25F5">
      <w:pPr>
        <w:pStyle w:val="Listaszerbekezds"/>
        <w:numPr>
          <w:ilvl w:val="0"/>
          <w:numId w:val="8"/>
        </w:numPr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nem változtak.</w:t>
      </w:r>
    </w:p>
    <w:p w:rsidR="00306D29" w:rsidRPr="009E25F5" w:rsidRDefault="00306D29" w:rsidP="009E25F5">
      <w:pPr>
        <w:spacing w:after="0" w:line="240" w:lineRule="auto"/>
        <w:jc w:val="both"/>
        <w:rPr>
          <w:rFonts w:ascii="Garamond" w:eastAsia="Times New Roman" w:hAnsi="Garamond" w:cs="Verdana"/>
          <w:sz w:val="24"/>
          <w:szCs w:val="24"/>
          <w:lang w:eastAsia="hu-HU"/>
        </w:rPr>
      </w:pPr>
    </w:p>
    <w:p w:rsidR="00306D29" w:rsidRPr="009E25F5" w:rsidRDefault="00306D29" w:rsidP="009E25F5">
      <w:pPr>
        <w:spacing w:after="0" w:line="360" w:lineRule="exact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Amennyiben az átláthatósági nyilatkozatban foglaltakban változás következett be, az átláthatósági nyilatkozatot a támogatási szerződéshez újból csatoljuk. </w:t>
      </w:r>
    </w:p>
    <w:p w:rsidR="00FE267A" w:rsidRPr="009E25F5" w:rsidRDefault="00FE267A" w:rsidP="009E25F5">
      <w:pPr>
        <w:spacing w:after="0" w:line="240" w:lineRule="auto"/>
        <w:jc w:val="both"/>
        <w:rPr>
          <w:rFonts w:ascii="Garamond" w:eastAsia="Times New Roman" w:hAnsi="Garamond" w:cs="Verdana"/>
          <w:sz w:val="24"/>
          <w:szCs w:val="24"/>
          <w:lang w:eastAsia="hu-HU"/>
        </w:rPr>
      </w:pPr>
    </w:p>
    <w:p w:rsidR="00FE267A" w:rsidRPr="009E25F5" w:rsidRDefault="00FE267A" w:rsidP="009E25F5">
      <w:pPr>
        <w:numPr>
          <w:ilvl w:val="0"/>
          <w:numId w:val="1"/>
        </w:numPr>
        <w:tabs>
          <w:tab w:val="num" w:pos="142"/>
        </w:tabs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Kijelentjük, hogy kötelezően tett vállalások értéke valós adatok alapján került feltüntetésre a pályázat</w:t>
      </w:r>
      <w:r w:rsidR="006A5412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unk</w:t>
      </w: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ban. </w:t>
      </w:r>
    </w:p>
    <w:p w:rsidR="00306D29" w:rsidRPr="009E25F5" w:rsidRDefault="00306D29" w:rsidP="009E25F5">
      <w:pPr>
        <w:spacing w:after="0" w:line="240" w:lineRule="auto"/>
        <w:jc w:val="both"/>
        <w:rPr>
          <w:rFonts w:ascii="Garamond" w:eastAsia="Times New Roman" w:hAnsi="Garamond" w:cs="Verdana"/>
          <w:sz w:val="24"/>
          <w:szCs w:val="24"/>
          <w:lang w:eastAsia="hu-HU"/>
        </w:rPr>
      </w:pPr>
    </w:p>
    <w:p w:rsidR="006B6A62" w:rsidRPr="009E25F5" w:rsidRDefault="006B6A62" w:rsidP="009E25F5">
      <w:pPr>
        <w:numPr>
          <w:ilvl w:val="0"/>
          <w:numId w:val="1"/>
        </w:numPr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Kijelentjük, hogy pályázatunk tárgyában </w:t>
      </w:r>
      <w:r w:rsidR="000047EE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– a pályázatban megjelölt nemzetközi projekt kivételével – </w:t>
      </w: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támogatási igényt korábban vagy a pályázatunk benyújtásával egyidejűleg</w:t>
      </w:r>
      <w:r w:rsidR="0092785E" w:rsidRPr="009E25F5">
        <w:rPr>
          <w:rStyle w:val="Lbjegyzet-hivatkozs"/>
          <w:rFonts w:ascii="Garamond" w:eastAsia="Times New Roman" w:hAnsi="Garamond" w:cs="Times New Roman"/>
          <w:sz w:val="24"/>
          <w:szCs w:val="24"/>
          <w:lang w:eastAsia="hu-HU"/>
        </w:rPr>
        <w:footnoteReference w:id="7"/>
      </w:r>
    </w:p>
    <w:p w:rsidR="006B6A62" w:rsidRPr="009E25F5" w:rsidRDefault="006B6A62" w:rsidP="009E25F5">
      <w:pPr>
        <w:pStyle w:val="Listaszerbekezds"/>
        <w:numPr>
          <w:ilvl w:val="0"/>
          <w:numId w:val="7"/>
        </w:numPr>
        <w:tabs>
          <w:tab w:val="left" w:pos="1134"/>
        </w:tabs>
        <w:spacing w:after="0" w:line="360" w:lineRule="exact"/>
        <w:ind w:left="709" w:firstLine="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nem nyújtottunk be.</w:t>
      </w:r>
    </w:p>
    <w:p w:rsidR="006B6A62" w:rsidRPr="009E25F5" w:rsidRDefault="006B6A62" w:rsidP="009E25F5">
      <w:pPr>
        <w:pStyle w:val="Listaszerbekezds"/>
        <w:numPr>
          <w:ilvl w:val="0"/>
          <w:numId w:val="7"/>
        </w:numPr>
        <w:tabs>
          <w:tab w:val="left" w:pos="1134"/>
        </w:tabs>
        <w:spacing w:after="0" w:line="360" w:lineRule="exact"/>
        <w:ind w:left="709" w:firstLine="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benyújtottunk az alábbiak szerint:</w:t>
      </w:r>
    </w:p>
    <w:p w:rsidR="006B6A62" w:rsidRPr="009E25F5" w:rsidRDefault="006B6A62" w:rsidP="009E25F5">
      <w:pPr>
        <w:spacing w:after="0" w:line="240" w:lineRule="auto"/>
        <w:jc w:val="both"/>
        <w:rPr>
          <w:rFonts w:ascii="Garamond" w:eastAsia="Times New Roman" w:hAnsi="Garamond" w:cs="Verdana"/>
          <w:sz w:val="24"/>
          <w:szCs w:val="24"/>
          <w:lang w:eastAsia="hu-HU"/>
        </w:rPr>
      </w:pPr>
    </w:p>
    <w:p w:rsidR="006B6A62" w:rsidRPr="009E25F5" w:rsidRDefault="006B6A62" w:rsidP="009E25F5">
      <w:pPr>
        <w:spacing w:after="0" w:line="360" w:lineRule="exact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Támogatást nyújtó megnevezése</w:t>
      </w:r>
      <w:proofErr w:type="gramStart"/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: …</w:t>
      </w:r>
      <w:proofErr w:type="gramEnd"/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……………………………………………………….</w:t>
      </w:r>
    </w:p>
    <w:p w:rsidR="006B6A62" w:rsidRPr="009E25F5" w:rsidRDefault="006B6A62" w:rsidP="009E25F5">
      <w:pPr>
        <w:spacing w:after="0" w:line="360" w:lineRule="exact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Támogatási igény benyújtásának időpontja</w:t>
      </w:r>
      <w:proofErr w:type="gramStart"/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: …</w:t>
      </w:r>
      <w:proofErr w:type="gramEnd"/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……………………………………….</w:t>
      </w:r>
    </w:p>
    <w:p w:rsidR="006B6A62" w:rsidRPr="009E25F5" w:rsidRDefault="006B6A62" w:rsidP="009E25F5">
      <w:pPr>
        <w:spacing w:after="0" w:line="240" w:lineRule="auto"/>
        <w:jc w:val="both"/>
        <w:rPr>
          <w:rFonts w:ascii="Garamond" w:eastAsia="Times New Roman" w:hAnsi="Garamond" w:cs="Verdana"/>
          <w:sz w:val="24"/>
          <w:szCs w:val="24"/>
          <w:lang w:eastAsia="hu-HU"/>
        </w:rPr>
      </w:pPr>
    </w:p>
    <w:p w:rsidR="00FE267A" w:rsidRPr="009E25F5" w:rsidRDefault="00FE267A" w:rsidP="009E25F5">
      <w:pPr>
        <w:numPr>
          <w:ilvl w:val="0"/>
          <w:numId w:val="1"/>
        </w:numPr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Nyilatkozunk, hogy a </w:t>
      </w:r>
      <w:r w:rsidR="00895146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támogatás odaítélésének</w:t>
      </w: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pénzügyi évében, valamint a megelőző </w:t>
      </w:r>
      <w:r w:rsidR="00C470AB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2</w:t>
      </w: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pénzügyi évben csekély összegű (</w:t>
      </w:r>
      <w:r w:rsidRPr="009E25F5">
        <w:rPr>
          <w:rFonts w:ascii="Garamond" w:eastAsia="Times New Roman" w:hAnsi="Garamond" w:cs="Times New Roman"/>
          <w:i/>
          <w:sz w:val="24"/>
          <w:szCs w:val="24"/>
          <w:lang w:eastAsia="hu-HU"/>
        </w:rPr>
        <w:t xml:space="preserve">„de </w:t>
      </w:r>
      <w:proofErr w:type="spellStart"/>
      <w:r w:rsidRPr="009E25F5">
        <w:rPr>
          <w:rFonts w:ascii="Garamond" w:eastAsia="Times New Roman" w:hAnsi="Garamond" w:cs="Times New Roman"/>
          <w:i/>
          <w:sz w:val="24"/>
          <w:szCs w:val="24"/>
          <w:lang w:eastAsia="hu-HU"/>
        </w:rPr>
        <w:t>minimis</w:t>
      </w:r>
      <w:proofErr w:type="spellEnd"/>
      <w:r w:rsidRPr="009E25F5">
        <w:rPr>
          <w:rFonts w:ascii="Garamond" w:eastAsia="Times New Roman" w:hAnsi="Garamond" w:cs="Times New Roman"/>
          <w:i/>
          <w:sz w:val="24"/>
          <w:szCs w:val="24"/>
          <w:lang w:eastAsia="hu-HU"/>
        </w:rPr>
        <w:t>”</w:t>
      </w: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) támogatást </w:t>
      </w:r>
      <w:r w:rsidR="00F26B5A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részünkre, </w:t>
      </w:r>
      <w:r w:rsidR="008D1E50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valamint</w:t>
      </w:r>
      <w:r w:rsidR="00F26B5A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3569C6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velünk </w:t>
      </w:r>
      <w:r w:rsidR="00F26B5A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az Európai Unió működéséről szóló szerződés 107. és 108. cikkének a csekély összegű támogatásokra való alkalmazásáról szóló 2013. december 18-i 1407/2013/EU bizottsági rendelet 2. cikk 2. pon</w:t>
      </w:r>
      <w:r w:rsidR="003569C6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tjában megjelölt kapcsolatban álló vállalkozáso</w:t>
      </w:r>
      <w:r w:rsidR="00D70DBB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 </w:t>
      </w:r>
      <w:r w:rsidR="00D70DBB" w:rsidRPr="009E25F5">
        <w:rPr>
          <w:rStyle w:val="Lbjegyzet-hivatkozs"/>
          <w:rFonts w:ascii="Garamond" w:eastAsia="Times New Roman" w:hAnsi="Garamond" w:cs="Times New Roman"/>
          <w:sz w:val="24"/>
          <w:szCs w:val="24"/>
          <w:lang w:eastAsia="hu-HU"/>
        </w:rPr>
        <w:footnoteReference w:id="8"/>
      </w:r>
      <w:r w:rsidR="005D2852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D70DBB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részé</w:t>
      </w: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re</w:t>
      </w:r>
      <w:r w:rsidR="0092785E" w:rsidRPr="009E25F5">
        <w:rPr>
          <w:rStyle w:val="Lbjegyzet-hivatkozs"/>
          <w:rFonts w:ascii="Garamond" w:eastAsia="Times New Roman" w:hAnsi="Garamond" w:cs="Times New Roman"/>
          <w:sz w:val="24"/>
          <w:szCs w:val="24"/>
          <w:lang w:eastAsia="hu-HU"/>
        </w:rPr>
        <w:footnoteReference w:id="9"/>
      </w:r>
    </w:p>
    <w:p w:rsidR="00FE267A" w:rsidRPr="009E25F5" w:rsidRDefault="00FE267A" w:rsidP="009E25F5">
      <w:pPr>
        <w:numPr>
          <w:ilvl w:val="0"/>
          <w:numId w:val="6"/>
        </w:numPr>
        <w:spacing w:after="0" w:line="360" w:lineRule="exact"/>
        <w:ind w:left="144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lastRenderedPageBreak/>
        <w:t>nem ítéltek meg, továbbá nincs folyamatban ilyen támogatás iránti kérelem elbírálása.</w:t>
      </w:r>
    </w:p>
    <w:p w:rsidR="003569C6" w:rsidRPr="009E25F5" w:rsidRDefault="00FE267A" w:rsidP="009E25F5">
      <w:pPr>
        <w:numPr>
          <w:ilvl w:val="0"/>
          <w:numId w:val="6"/>
        </w:numPr>
        <w:spacing w:after="0" w:line="360" w:lineRule="exact"/>
        <w:ind w:left="144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kizárólag </w:t>
      </w:r>
      <w:r w:rsidR="003569C6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az alábbiak szerint ítéltek meg vagy </w:t>
      </w:r>
      <w:r w:rsidR="002A4BDC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van ilyen támogatás </w:t>
      </w:r>
      <w:r w:rsidR="003569C6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igénylése </w:t>
      </w:r>
      <w:proofErr w:type="gramStart"/>
      <w:r w:rsidR="003569C6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folyamatban</w:t>
      </w:r>
      <w:r w:rsidR="00B45BD5" w:rsidRPr="009E25F5">
        <w:rPr>
          <w:rStyle w:val="Lbjegyzet-hivatkozs"/>
          <w:rFonts w:ascii="Garamond" w:eastAsia="Times New Roman" w:hAnsi="Garamond" w:cs="Times New Roman"/>
          <w:sz w:val="24"/>
          <w:szCs w:val="24"/>
          <w:lang w:eastAsia="hu-HU"/>
        </w:rPr>
        <w:footnoteReference w:id="10"/>
      </w:r>
      <w:r w:rsidR="003569C6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:</w:t>
      </w:r>
      <w:proofErr w:type="gramEnd"/>
    </w:p>
    <w:p w:rsidR="003B1801" w:rsidRPr="009E25F5" w:rsidRDefault="003B1801" w:rsidP="009E25F5">
      <w:pPr>
        <w:spacing w:after="0" w:line="240" w:lineRule="auto"/>
        <w:jc w:val="both"/>
        <w:rPr>
          <w:rFonts w:ascii="Garamond" w:eastAsia="Times New Roman" w:hAnsi="Garamond" w:cs="Verdana"/>
          <w:sz w:val="24"/>
          <w:szCs w:val="24"/>
          <w:lang w:eastAsia="hu-HU"/>
        </w:rPr>
      </w:pPr>
    </w:p>
    <w:p w:rsidR="003569C6" w:rsidRPr="009E25F5" w:rsidRDefault="003569C6" w:rsidP="009E25F5">
      <w:pPr>
        <w:spacing w:after="0" w:line="360" w:lineRule="exact"/>
        <w:jc w:val="center"/>
        <w:textAlignment w:val="baseline"/>
        <w:rPr>
          <w:rFonts w:ascii="Garamond" w:hAnsi="Garamond"/>
          <w:sz w:val="24"/>
          <w:szCs w:val="24"/>
        </w:rPr>
      </w:pPr>
      <w:r w:rsidRPr="009E25F5">
        <w:rPr>
          <w:rFonts w:ascii="Garamond" w:hAnsi="Garamond"/>
          <w:sz w:val="24"/>
          <w:szCs w:val="24"/>
        </w:rPr>
        <w:t>Megítélt támogatások</w:t>
      </w:r>
    </w:p>
    <w:tbl>
      <w:tblPr>
        <w:tblpPr w:leftFromText="141" w:rightFromText="141" w:vertAnchor="text" w:horzAnchor="margin" w:tblpXSpec="center" w:tblpY="461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"/>
        <w:gridCol w:w="1843"/>
        <w:gridCol w:w="1276"/>
        <w:gridCol w:w="1843"/>
        <w:gridCol w:w="1842"/>
        <w:gridCol w:w="1134"/>
        <w:gridCol w:w="1276"/>
        <w:gridCol w:w="1276"/>
      </w:tblGrid>
      <w:tr w:rsidR="00B45BD5" w:rsidRPr="00B82729" w:rsidTr="003B1801">
        <w:trPr>
          <w:trHeight w:val="84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D5" w:rsidRPr="00B45BD5" w:rsidRDefault="00B45BD5" w:rsidP="003B1801">
            <w:pPr>
              <w:spacing w:after="0" w:line="240" w:lineRule="auto"/>
              <w:textAlignment w:val="baseline"/>
              <w:rPr>
                <w:rFonts w:ascii="Garamond" w:hAnsi="Garamond"/>
              </w:rPr>
            </w:pPr>
            <w:proofErr w:type="spellStart"/>
            <w:r w:rsidRPr="00B45BD5">
              <w:rPr>
                <w:rFonts w:ascii="Garamond" w:hAnsi="Garamond"/>
              </w:rPr>
              <w:t>S</w:t>
            </w:r>
            <w:r w:rsidR="003B1801">
              <w:rPr>
                <w:rFonts w:ascii="Garamond" w:hAnsi="Garamond"/>
              </w:rPr>
              <w:t>.</w:t>
            </w:r>
            <w:r w:rsidRPr="00B45BD5">
              <w:rPr>
                <w:rFonts w:ascii="Garamond" w:hAnsi="Garamond"/>
              </w:rPr>
              <w:t>sz</w:t>
            </w:r>
            <w:proofErr w:type="spellEnd"/>
            <w:r w:rsidR="003B1801">
              <w:rPr>
                <w:rFonts w:ascii="Garamond" w:hAnsi="Garamond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3B1801">
            <w:pPr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Vállalkozás neve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D5" w:rsidRPr="00B45BD5" w:rsidRDefault="00B45BD5" w:rsidP="003B1801">
            <w:pPr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 w:rsidRPr="00B45BD5">
              <w:rPr>
                <w:rFonts w:ascii="Garamond" w:hAnsi="Garamond"/>
              </w:rPr>
              <w:t>Megítélés időpontja (</w:t>
            </w:r>
            <w:proofErr w:type="spellStart"/>
            <w:r w:rsidRPr="00B45BD5">
              <w:rPr>
                <w:rFonts w:ascii="Garamond" w:hAnsi="Garamond"/>
              </w:rPr>
              <w:t>év</w:t>
            </w:r>
            <w:proofErr w:type="gramStart"/>
            <w:r w:rsidRPr="00B45BD5">
              <w:rPr>
                <w:rFonts w:ascii="Garamond" w:hAnsi="Garamond"/>
              </w:rPr>
              <w:t>.hó</w:t>
            </w:r>
            <w:proofErr w:type="gramEnd"/>
            <w:r w:rsidRPr="00B45BD5">
              <w:rPr>
                <w:rFonts w:ascii="Garamond" w:hAnsi="Garamond"/>
              </w:rPr>
              <w:t>.nap</w:t>
            </w:r>
            <w:proofErr w:type="spellEnd"/>
            <w:r w:rsidRPr="00B45BD5">
              <w:rPr>
                <w:rFonts w:ascii="Garamond" w:hAnsi="Garamond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D5" w:rsidRPr="00B45BD5" w:rsidRDefault="00B45BD5" w:rsidP="003B1801">
            <w:pPr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 w:rsidRPr="00B45BD5">
              <w:rPr>
                <w:rFonts w:ascii="Garamond" w:hAnsi="Garamond"/>
              </w:rPr>
              <w:t>Megítélt</w:t>
            </w:r>
            <w:r>
              <w:rPr>
                <w:rFonts w:ascii="Garamond" w:hAnsi="Garamond"/>
              </w:rPr>
              <w:t xml:space="preserve"> </w:t>
            </w:r>
            <w:r w:rsidRPr="00B45BD5">
              <w:rPr>
                <w:rFonts w:ascii="Garamond" w:hAnsi="Garamond"/>
              </w:rPr>
              <w:t>támogatás támogatás-tartalma euróban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D5" w:rsidRPr="00B45BD5" w:rsidRDefault="00B45BD5" w:rsidP="003B1801">
            <w:pPr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 w:rsidRPr="00B45BD5">
              <w:rPr>
                <w:rFonts w:ascii="Garamond" w:hAnsi="Garamond"/>
              </w:rPr>
              <w:t>Megítélt</w:t>
            </w:r>
            <w:r>
              <w:rPr>
                <w:rFonts w:ascii="Garamond" w:hAnsi="Garamond"/>
              </w:rPr>
              <w:t xml:space="preserve"> </w:t>
            </w:r>
            <w:r w:rsidRPr="00B45BD5">
              <w:rPr>
                <w:rFonts w:ascii="Garamond" w:hAnsi="Garamond"/>
              </w:rPr>
              <w:t>támogatás támogatás-tartalma</w:t>
            </w:r>
            <w:r>
              <w:rPr>
                <w:rFonts w:ascii="Garamond" w:hAnsi="Garamond"/>
              </w:rPr>
              <w:t xml:space="preserve"> </w:t>
            </w:r>
            <w:r w:rsidRPr="00B45BD5">
              <w:rPr>
                <w:rFonts w:ascii="Garamond" w:hAnsi="Garamond"/>
              </w:rPr>
              <w:t>forintban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D5" w:rsidRPr="00B45BD5" w:rsidRDefault="00B45BD5" w:rsidP="003B1801">
            <w:pPr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 w:rsidRPr="00B45BD5">
              <w:rPr>
                <w:rFonts w:ascii="Garamond" w:hAnsi="Garamond"/>
              </w:rPr>
              <w:t>Árfolyam Ft/euró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D5" w:rsidRPr="00B45BD5" w:rsidRDefault="00B45BD5" w:rsidP="003B1801">
            <w:pPr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 w:rsidRPr="00B45BD5">
              <w:rPr>
                <w:rFonts w:ascii="Garamond" w:hAnsi="Garamond"/>
              </w:rPr>
              <w:t>Támogatási forma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ED" w:rsidRDefault="00B45BD5" w:rsidP="003B1801">
            <w:pPr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 w:rsidRPr="00B45BD5">
              <w:rPr>
                <w:rFonts w:ascii="Garamond" w:hAnsi="Garamond"/>
              </w:rPr>
              <w:t>Támogatási forrás/</w:t>
            </w:r>
          </w:p>
          <w:p w:rsidR="00B45BD5" w:rsidRPr="00B45BD5" w:rsidRDefault="00B45BD5" w:rsidP="003B1801">
            <w:pPr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 w:rsidRPr="00B45BD5">
              <w:rPr>
                <w:rFonts w:ascii="Garamond" w:hAnsi="Garamond"/>
              </w:rPr>
              <w:t>támogató</w:t>
            </w:r>
          </w:p>
        </w:tc>
      </w:tr>
      <w:tr w:rsidR="00B45BD5" w:rsidRPr="00B82729" w:rsidTr="003B1801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D5" w:rsidRPr="00B82729" w:rsidRDefault="00B45BD5" w:rsidP="003B180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B82729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Default="00B45BD5" w:rsidP="003B180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  <w:p w:rsidR="00BC1A41" w:rsidRPr="00B82729" w:rsidRDefault="00BC1A41" w:rsidP="003B180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82729" w:rsidRDefault="00B45BD5" w:rsidP="003B180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82729" w:rsidRDefault="00B45BD5" w:rsidP="003B180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82729" w:rsidRDefault="00B45BD5" w:rsidP="003B180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82729" w:rsidRDefault="00B45BD5" w:rsidP="003B180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82729" w:rsidRDefault="00B45BD5" w:rsidP="003B180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82729" w:rsidRDefault="00B45BD5" w:rsidP="003B180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</w:tc>
      </w:tr>
      <w:tr w:rsidR="00B45BD5" w:rsidRPr="00B82729" w:rsidTr="003B1801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D5" w:rsidRPr="00B82729" w:rsidRDefault="00B45BD5" w:rsidP="003B180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B82729"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Default="00B45BD5" w:rsidP="003B180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  <w:p w:rsidR="00BC1A41" w:rsidRPr="00B82729" w:rsidRDefault="00BC1A41" w:rsidP="003B180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82729" w:rsidRDefault="00B45BD5" w:rsidP="003B180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82729" w:rsidRDefault="00B45BD5" w:rsidP="003B180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82729" w:rsidRDefault="00B45BD5" w:rsidP="003B180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82729" w:rsidRDefault="00B45BD5" w:rsidP="003B180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82729" w:rsidRDefault="00B45BD5" w:rsidP="003B180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82729" w:rsidRDefault="00B45BD5" w:rsidP="003B180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</w:tc>
      </w:tr>
      <w:tr w:rsidR="00B45BD5" w:rsidRPr="00B82729" w:rsidTr="003B1801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D5" w:rsidRPr="00B82729" w:rsidRDefault="00B45BD5" w:rsidP="003B180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B82729">
              <w:rPr>
                <w:rFonts w:ascii="Garamond" w:hAnsi="Garamond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Default="00B45BD5" w:rsidP="003B180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  <w:p w:rsidR="00BC1A41" w:rsidRPr="00B82729" w:rsidRDefault="00BC1A41" w:rsidP="003B180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82729" w:rsidRDefault="00B45BD5" w:rsidP="003B180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82729" w:rsidRDefault="00B45BD5" w:rsidP="003B180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82729" w:rsidRDefault="00B45BD5" w:rsidP="003B180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82729" w:rsidRDefault="00B45BD5" w:rsidP="003B180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82729" w:rsidRDefault="00B45BD5" w:rsidP="003B180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82729" w:rsidRDefault="00B45BD5" w:rsidP="003B180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F365A" w:rsidRPr="009E25F5" w:rsidRDefault="009F365A" w:rsidP="009E25F5">
      <w:pPr>
        <w:spacing w:after="0" w:line="240" w:lineRule="auto"/>
        <w:jc w:val="both"/>
        <w:rPr>
          <w:rFonts w:ascii="Garamond" w:eastAsia="Times New Roman" w:hAnsi="Garamond" w:cs="Verdana"/>
          <w:sz w:val="24"/>
          <w:szCs w:val="24"/>
          <w:lang w:eastAsia="hu-HU"/>
        </w:rPr>
      </w:pPr>
    </w:p>
    <w:p w:rsidR="00C72654" w:rsidRPr="009E25F5" w:rsidRDefault="00C72654" w:rsidP="009E25F5">
      <w:pPr>
        <w:spacing w:after="0" w:line="240" w:lineRule="auto"/>
        <w:jc w:val="both"/>
        <w:rPr>
          <w:rFonts w:ascii="Garamond" w:eastAsia="Times New Roman" w:hAnsi="Garamond" w:cs="Verdana"/>
          <w:sz w:val="24"/>
          <w:szCs w:val="24"/>
          <w:lang w:eastAsia="hu-HU"/>
        </w:rPr>
      </w:pPr>
    </w:p>
    <w:p w:rsidR="003569C6" w:rsidRPr="009E25F5" w:rsidRDefault="003569C6" w:rsidP="009E25F5">
      <w:pPr>
        <w:spacing w:after="0" w:line="360" w:lineRule="exact"/>
        <w:jc w:val="center"/>
        <w:textAlignment w:val="baseline"/>
        <w:rPr>
          <w:rFonts w:ascii="Garamond" w:hAnsi="Garamond"/>
          <w:sz w:val="24"/>
          <w:szCs w:val="24"/>
        </w:rPr>
      </w:pPr>
      <w:r w:rsidRPr="009E25F5">
        <w:rPr>
          <w:rFonts w:ascii="Garamond" w:hAnsi="Garamond"/>
          <w:sz w:val="24"/>
          <w:szCs w:val="24"/>
        </w:rPr>
        <w:t>Igényelt támogatások</w:t>
      </w:r>
    </w:p>
    <w:tbl>
      <w:tblPr>
        <w:tblpPr w:leftFromText="141" w:rightFromText="141" w:vertAnchor="text" w:horzAnchor="page" w:tblpX="633" w:tblpY="431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"/>
        <w:gridCol w:w="1843"/>
        <w:gridCol w:w="1276"/>
        <w:gridCol w:w="1843"/>
        <w:gridCol w:w="1842"/>
        <w:gridCol w:w="1134"/>
        <w:gridCol w:w="1276"/>
        <w:gridCol w:w="1276"/>
      </w:tblGrid>
      <w:tr w:rsidR="00B45BD5" w:rsidRPr="00B45BD5" w:rsidTr="003B1801">
        <w:trPr>
          <w:trHeight w:val="84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D5" w:rsidRPr="00B45BD5" w:rsidRDefault="00B45BD5" w:rsidP="003B1801">
            <w:pPr>
              <w:spacing w:after="0" w:line="240" w:lineRule="auto"/>
              <w:textAlignment w:val="baseline"/>
              <w:rPr>
                <w:rFonts w:ascii="Garamond" w:hAnsi="Garamond"/>
              </w:rPr>
            </w:pPr>
            <w:proofErr w:type="spellStart"/>
            <w:r w:rsidRPr="00B45BD5">
              <w:rPr>
                <w:rFonts w:ascii="Garamond" w:hAnsi="Garamond"/>
              </w:rPr>
              <w:t>S</w:t>
            </w:r>
            <w:r w:rsidR="003B1801">
              <w:rPr>
                <w:rFonts w:ascii="Garamond" w:hAnsi="Garamond"/>
              </w:rPr>
              <w:t>.</w:t>
            </w:r>
            <w:r w:rsidRPr="00B45BD5">
              <w:rPr>
                <w:rFonts w:ascii="Garamond" w:hAnsi="Garamond"/>
              </w:rPr>
              <w:t>sz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3B1801">
            <w:pPr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 w:rsidRPr="00B45BD5">
              <w:rPr>
                <w:rFonts w:ascii="Garamond" w:hAnsi="Garamond"/>
              </w:rPr>
              <w:t>Vállalkozás neve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D5" w:rsidRPr="00B45BD5" w:rsidRDefault="00BF0FC1" w:rsidP="003B1801">
            <w:pPr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Elbírálás várható</w:t>
            </w:r>
            <w:r w:rsidR="00B45BD5" w:rsidRPr="00B45BD5">
              <w:rPr>
                <w:rFonts w:ascii="Garamond" w:hAnsi="Garamond"/>
              </w:rPr>
              <w:t xml:space="preserve"> időpontja (</w:t>
            </w:r>
            <w:proofErr w:type="spellStart"/>
            <w:r w:rsidR="00B45BD5" w:rsidRPr="00B45BD5">
              <w:rPr>
                <w:rFonts w:ascii="Garamond" w:hAnsi="Garamond"/>
              </w:rPr>
              <w:t>év</w:t>
            </w:r>
            <w:proofErr w:type="gramStart"/>
            <w:r w:rsidR="00B45BD5" w:rsidRPr="00B45BD5">
              <w:rPr>
                <w:rFonts w:ascii="Garamond" w:hAnsi="Garamond"/>
              </w:rPr>
              <w:t>.hó</w:t>
            </w:r>
            <w:proofErr w:type="gramEnd"/>
            <w:r w:rsidR="00B45BD5" w:rsidRPr="00B45BD5">
              <w:rPr>
                <w:rFonts w:ascii="Garamond" w:hAnsi="Garamond"/>
              </w:rPr>
              <w:t>.nap</w:t>
            </w:r>
            <w:proofErr w:type="spellEnd"/>
            <w:r w:rsidR="00B45BD5" w:rsidRPr="00B45BD5">
              <w:rPr>
                <w:rFonts w:ascii="Garamond" w:hAnsi="Garamond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D5" w:rsidRPr="00B45BD5" w:rsidRDefault="00BF0FC1" w:rsidP="003B1801">
            <w:pPr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Igényelt</w:t>
            </w:r>
            <w:r w:rsidR="00B45BD5" w:rsidRPr="00B45BD5">
              <w:rPr>
                <w:rFonts w:ascii="Garamond" w:hAnsi="Garamond"/>
              </w:rPr>
              <w:t xml:space="preserve"> támogatás euróban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D5" w:rsidRPr="00B45BD5" w:rsidRDefault="00BF0FC1" w:rsidP="003B1801">
            <w:pPr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Igényelt támogatás </w:t>
            </w:r>
            <w:r w:rsidR="00B45BD5" w:rsidRPr="00B45BD5">
              <w:rPr>
                <w:rFonts w:ascii="Garamond" w:hAnsi="Garamond"/>
              </w:rPr>
              <w:t>forintban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D5" w:rsidRPr="00B45BD5" w:rsidRDefault="00B45BD5" w:rsidP="003B1801">
            <w:pPr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 w:rsidRPr="00B45BD5">
              <w:rPr>
                <w:rFonts w:ascii="Garamond" w:hAnsi="Garamond"/>
              </w:rPr>
              <w:t>Árfolyam Ft/euró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D5" w:rsidRPr="00B45BD5" w:rsidRDefault="00B45BD5" w:rsidP="003B1801">
            <w:pPr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 w:rsidRPr="00B45BD5">
              <w:rPr>
                <w:rFonts w:ascii="Garamond" w:hAnsi="Garamond"/>
              </w:rPr>
              <w:t>Támogatási forma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20" w:rsidRDefault="00B45BD5" w:rsidP="003B1801">
            <w:pPr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 w:rsidRPr="00B45BD5">
              <w:rPr>
                <w:rFonts w:ascii="Garamond" w:hAnsi="Garamond"/>
              </w:rPr>
              <w:t>Támogatási forrás/</w:t>
            </w:r>
          </w:p>
          <w:p w:rsidR="00B45BD5" w:rsidRPr="00B45BD5" w:rsidRDefault="00B45BD5" w:rsidP="003B1801">
            <w:pPr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 w:rsidRPr="00B45BD5">
              <w:rPr>
                <w:rFonts w:ascii="Garamond" w:hAnsi="Garamond"/>
              </w:rPr>
              <w:t>támogató</w:t>
            </w:r>
          </w:p>
        </w:tc>
      </w:tr>
      <w:tr w:rsidR="00B45BD5" w:rsidRPr="00B45BD5" w:rsidTr="003B1801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D5" w:rsidRPr="00B45BD5" w:rsidRDefault="00B45BD5" w:rsidP="003B1801">
            <w:pPr>
              <w:textAlignment w:val="baseline"/>
              <w:rPr>
                <w:rFonts w:ascii="Garamond" w:hAnsi="Garamond"/>
              </w:rPr>
            </w:pPr>
            <w:r w:rsidRPr="00B45BD5">
              <w:rPr>
                <w:rFonts w:ascii="Garamond" w:hAnsi="Garamond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3B1801">
            <w:pPr>
              <w:textAlignment w:val="baseline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3B1801">
            <w:pPr>
              <w:textAlignment w:val="baseline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3B1801">
            <w:pPr>
              <w:textAlignment w:val="baseline"/>
              <w:rPr>
                <w:rFonts w:ascii="Garamond" w:hAnsi="Garamon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3B1801">
            <w:pPr>
              <w:textAlignment w:val="baseline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3B1801">
            <w:pPr>
              <w:textAlignment w:val="baseline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3B1801">
            <w:pPr>
              <w:textAlignment w:val="baseline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3B1801">
            <w:pPr>
              <w:textAlignment w:val="baseline"/>
              <w:rPr>
                <w:rFonts w:ascii="Garamond" w:hAnsi="Garamond"/>
              </w:rPr>
            </w:pPr>
          </w:p>
        </w:tc>
      </w:tr>
      <w:tr w:rsidR="00B45BD5" w:rsidRPr="00B45BD5" w:rsidTr="003B1801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D5" w:rsidRPr="00B45BD5" w:rsidRDefault="00B45BD5" w:rsidP="003B1801">
            <w:pPr>
              <w:textAlignment w:val="baseline"/>
              <w:rPr>
                <w:rFonts w:ascii="Garamond" w:hAnsi="Garamond"/>
              </w:rPr>
            </w:pPr>
            <w:r w:rsidRPr="00B45BD5">
              <w:rPr>
                <w:rFonts w:ascii="Garamond" w:hAnsi="Garamond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3B1801">
            <w:pPr>
              <w:textAlignment w:val="baseline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3B1801">
            <w:pPr>
              <w:textAlignment w:val="baseline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3B1801">
            <w:pPr>
              <w:textAlignment w:val="baseline"/>
              <w:rPr>
                <w:rFonts w:ascii="Garamond" w:hAnsi="Garamon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3B1801">
            <w:pPr>
              <w:textAlignment w:val="baseline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3B1801">
            <w:pPr>
              <w:textAlignment w:val="baseline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3B1801">
            <w:pPr>
              <w:textAlignment w:val="baseline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3B1801">
            <w:pPr>
              <w:textAlignment w:val="baseline"/>
              <w:rPr>
                <w:rFonts w:ascii="Garamond" w:hAnsi="Garamond"/>
              </w:rPr>
            </w:pPr>
          </w:p>
        </w:tc>
      </w:tr>
      <w:tr w:rsidR="00B45BD5" w:rsidRPr="00B45BD5" w:rsidTr="003B1801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D5" w:rsidRPr="00B45BD5" w:rsidRDefault="00B45BD5" w:rsidP="003B1801">
            <w:pPr>
              <w:textAlignment w:val="baseline"/>
              <w:rPr>
                <w:rFonts w:ascii="Garamond" w:hAnsi="Garamond"/>
              </w:rPr>
            </w:pPr>
            <w:r w:rsidRPr="00B45BD5">
              <w:rPr>
                <w:rFonts w:ascii="Garamond" w:hAnsi="Garamond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3B1801">
            <w:pPr>
              <w:textAlignment w:val="baseline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3B1801">
            <w:pPr>
              <w:textAlignment w:val="baseline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3B1801">
            <w:pPr>
              <w:textAlignment w:val="baseline"/>
              <w:rPr>
                <w:rFonts w:ascii="Garamond" w:hAnsi="Garamon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3B1801">
            <w:pPr>
              <w:textAlignment w:val="baseline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3B1801">
            <w:pPr>
              <w:textAlignment w:val="baseline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3B1801">
            <w:pPr>
              <w:textAlignment w:val="baseline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3B1801">
            <w:pPr>
              <w:textAlignment w:val="baseline"/>
              <w:rPr>
                <w:rFonts w:ascii="Garamond" w:hAnsi="Garamond"/>
              </w:rPr>
            </w:pPr>
          </w:p>
        </w:tc>
      </w:tr>
    </w:tbl>
    <w:p w:rsidR="00C72654" w:rsidRPr="009E25F5" w:rsidRDefault="00C72654" w:rsidP="009E25F5">
      <w:pPr>
        <w:spacing w:after="0" w:line="240" w:lineRule="auto"/>
        <w:jc w:val="both"/>
        <w:rPr>
          <w:rFonts w:ascii="Garamond" w:eastAsia="Times New Roman" w:hAnsi="Garamond" w:cs="Verdana"/>
          <w:sz w:val="24"/>
          <w:szCs w:val="24"/>
          <w:lang w:eastAsia="hu-HU"/>
        </w:rPr>
      </w:pPr>
    </w:p>
    <w:p w:rsidR="003569C6" w:rsidRPr="009E25F5" w:rsidRDefault="003569C6" w:rsidP="009E25F5">
      <w:pPr>
        <w:spacing w:after="0" w:line="240" w:lineRule="auto"/>
        <w:jc w:val="both"/>
        <w:rPr>
          <w:rFonts w:ascii="Garamond" w:eastAsia="Times New Roman" w:hAnsi="Garamond" w:cs="Verdana"/>
          <w:sz w:val="24"/>
          <w:szCs w:val="24"/>
          <w:lang w:eastAsia="hu-HU"/>
        </w:rPr>
      </w:pPr>
    </w:p>
    <w:p w:rsidR="006B6A62" w:rsidRPr="009E25F5" w:rsidRDefault="00FE267A" w:rsidP="009E25F5">
      <w:pPr>
        <w:numPr>
          <w:ilvl w:val="0"/>
          <w:numId w:val="1"/>
        </w:numPr>
        <w:tabs>
          <w:tab w:val="clear" w:pos="360"/>
        </w:tabs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Tudomásul vesszük, hogy amennyiben az adatközlés</w:t>
      </w:r>
      <w:r w:rsidR="001C1565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ünk</w:t>
      </w: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valótlan, nem teljes, illetve pontatlan,</w:t>
      </w:r>
      <w:r w:rsidR="00895146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az adatközlésért a felelősség bennünket</w:t>
      </w: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terhel.</w:t>
      </w:r>
    </w:p>
    <w:p w:rsidR="006B6A62" w:rsidRPr="009E25F5" w:rsidRDefault="006B6A62" w:rsidP="009E25F5">
      <w:pPr>
        <w:spacing w:after="0" w:line="240" w:lineRule="auto"/>
        <w:jc w:val="both"/>
        <w:rPr>
          <w:rFonts w:ascii="Garamond" w:eastAsia="Times New Roman" w:hAnsi="Garamond" w:cs="Verdana"/>
          <w:sz w:val="24"/>
          <w:szCs w:val="24"/>
          <w:lang w:eastAsia="hu-HU"/>
        </w:rPr>
      </w:pPr>
    </w:p>
    <w:p w:rsidR="006B6A62" w:rsidRPr="009E25F5" w:rsidRDefault="006B6A62" w:rsidP="009E25F5">
      <w:pPr>
        <w:numPr>
          <w:ilvl w:val="0"/>
          <w:numId w:val="1"/>
        </w:numPr>
        <w:tabs>
          <w:tab w:val="clear" w:pos="360"/>
        </w:tabs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lastRenderedPageBreak/>
        <w:t>Kijelentjük, hogy haladéktalanul, de legkésőbb 8 napon belül bejelentjük a támogatást nyújtónak, ha a jelen nyilatkozatunkat érintő bármely körülményünkben változás következik be.</w:t>
      </w:r>
    </w:p>
    <w:p w:rsidR="006B6A62" w:rsidRPr="009E25F5" w:rsidRDefault="006B6A62" w:rsidP="009E25F5">
      <w:pPr>
        <w:spacing w:after="0" w:line="240" w:lineRule="auto"/>
        <w:jc w:val="both"/>
        <w:rPr>
          <w:rFonts w:ascii="Garamond" w:eastAsia="Times New Roman" w:hAnsi="Garamond" w:cs="Verdana"/>
          <w:sz w:val="24"/>
          <w:szCs w:val="24"/>
          <w:lang w:eastAsia="hu-HU"/>
        </w:rPr>
      </w:pPr>
    </w:p>
    <w:p w:rsidR="006B6A62" w:rsidRPr="009E25F5" w:rsidRDefault="006B6A62" w:rsidP="009E25F5">
      <w:pPr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Jelen </w:t>
      </w:r>
      <w:r w:rsidR="0006061D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2</w:t>
      </w:r>
      <w:r w:rsidR="003B1801" w:rsidRPr="009E25F5">
        <w:rPr>
          <w:rFonts w:ascii="Garamond" w:eastAsia="Times New Roman" w:hAnsi="Garamond" w:cs="Times New Roman"/>
          <w:sz w:val="24"/>
          <w:szCs w:val="24"/>
          <w:lang w:eastAsia="hu-HU"/>
        </w:rPr>
        <w:t>3</w:t>
      </w:r>
      <w:r w:rsidRPr="009E25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pontból álló Nyilatkozatokat átolvastuk, megértettük és – mint akaratunkkal mindenben megegyezőt – jóváhagyólag írjuk alá.</w:t>
      </w:r>
    </w:p>
    <w:p w:rsidR="006B6A62" w:rsidRPr="009E25F5" w:rsidRDefault="006B6A62" w:rsidP="009E25F5">
      <w:pPr>
        <w:spacing w:after="0" w:line="240" w:lineRule="auto"/>
        <w:jc w:val="both"/>
        <w:rPr>
          <w:rFonts w:ascii="Garamond" w:eastAsia="Times New Roman" w:hAnsi="Garamond" w:cs="Verdana"/>
          <w:sz w:val="24"/>
          <w:szCs w:val="24"/>
          <w:lang w:eastAsia="hu-HU"/>
        </w:rPr>
      </w:pPr>
    </w:p>
    <w:p w:rsidR="006B6A62" w:rsidRPr="00FC7409" w:rsidRDefault="006B6A62" w:rsidP="008D70A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Kelt</w:t>
      </w:r>
      <w:proofErr w:type="gramStart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: …</w:t>
      </w:r>
      <w:proofErr w:type="gramEnd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………………………….., …</w:t>
      </w:r>
      <w:r w:rsidR="002A4BDC">
        <w:rPr>
          <w:rFonts w:ascii="Garamond" w:eastAsia="Times New Roman" w:hAnsi="Garamond" w:cs="Times New Roman"/>
          <w:sz w:val="24"/>
          <w:szCs w:val="24"/>
          <w:lang w:eastAsia="hu-HU"/>
        </w:rPr>
        <w:t>..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…. év ……………………….. hó ….. nap</w:t>
      </w:r>
    </w:p>
    <w:p w:rsidR="006B6A62" w:rsidRPr="00FC7409" w:rsidRDefault="006B6A62" w:rsidP="008D70A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6B6A62" w:rsidRPr="00FC7409" w:rsidRDefault="006B6A62" w:rsidP="008D70A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170DA6" w:rsidRDefault="00170DA6" w:rsidP="00170DA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170DA6" w:rsidRPr="00FC7409" w:rsidRDefault="00170DA6" w:rsidP="00170DA6">
      <w:pPr>
        <w:tabs>
          <w:tab w:val="left" w:pos="2268"/>
          <w:tab w:val="left" w:leader="dot" w:pos="6804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</w:p>
    <w:p w:rsidR="00170DA6" w:rsidRPr="00FC7409" w:rsidRDefault="00170DA6" w:rsidP="00170DA6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Kedvezményezett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cégszerű aláírása</w:t>
      </w:r>
    </w:p>
    <w:p w:rsidR="00170DA6" w:rsidRPr="00FC7409" w:rsidRDefault="00170DA6" w:rsidP="00170DA6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170DA6" w:rsidRPr="00FC7409" w:rsidRDefault="00170DA6" w:rsidP="00170DA6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Kedvezményezett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neve:</w:t>
      </w:r>
    </w:p>
    <w:p w:rsidR="00170DA6" w:rsidRPr="00FC7409" w:rsidRDefault="00170DA6" w:rsidP="00170DA6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Kedvezményezett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képviselőjének neve:</w:t>
      </w:r>
    </w:p>
    <w:p w:rsidR="00170DA6" w:rsidRPr="00FC7409" w:rsidRDefault="00170DA6" w:rsidP="00170DA6">
      <w:pPr>
        <w:spacing w:after="0" w:line="240" w:lineRule="auto"/>
        <w:jc w:val="center"/>
        <w:rPr>
          <w:rFonts w:ascii="Garamond" w:eastAsia="Times New Roman" w:hAnsi="Garamond" w:cs="Verdana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Kedvezményezett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képviselőjének beosztása:</w:t>
      </w:r>
    </w:p>
    <w:p w:rsidR="00524039" w:rsidRPr="00FC7409" w:rsidRDefault="00524039" w:rsidP="00170DA6">
      <w:pPr>
        <w:spacing w:after="0" w:line="240" w:lineRule="auto"/>
        <w:jc w:val="both"/>
        <w:rPr>
          <w:rFonts w:ascii="Garamond" w:eastAsia="Times New Roman" w:hAnsi="Garamond" w:cs="Verdana"/>
          <w:sz w:val="24"/>
          <w:szCs w:val="24"/>
          <w:lang w:eastAsia="hu-HU"/>
        </w:rPr>
      </w:pPr>
    </w:p>
    <w:sectPr w:rsidR="00524039" w:rsidRPr="00FC7409" w:rsidSect="009E25F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26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09C" w:rsidRDefault="00C6109C" w:rsidP="00FE267A">
      <w:pPr>
        <w:spacing w:after="0" w:line="240" w:lineRule="auto"/>
      </w:pPr>
      <w:r>
        <w:separator/>
      </w:r>
    </w:p>
  </w:endnote>
  <w:endnote w:type="continuationSeparator" w:id="0">
    <w:p w:rsidR="00C6109C" w:rsidRDefault="00C6109C" w:rsidP="00FE2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5F5" w:rsidRDefault="009E25F5" w:rsidP="009E25F5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</w:p>
  <w:p w:rsidR="009E25F5" w:rsidRDefault="009E25F5" w:rsidP="009E25F5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0EE04216" wp14:editId="4C53F87E">
              <wp:simplePos x="0" y="0"/>
              <wp:positionH relativeFrom="margin">
                <wp:posOffset>432435</wp:posOffset>
              </wp:positionH>
              <wp:positionV relativeFrom="paragraph">
                <wp:posOffset>8890</wp:posOffset>
              </wp:positionV>
              <wp:extent cx="4893945" cy="498475"/>
              <wp:effectExtent l="0" t="0" r="1905" b="0"/>
              <wp:wrapNone/>
              <wp:docPr id="8" name="Szövegdoboz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3945" cy="498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25F5" w:rsidRPr="006347CD" w:rsidRDefault="009E25F5" w:rsidP="009E25F5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077 Budapest,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Kéthly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Anna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tér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1.</w:t>
                          </w:r>
                          <w:proofErr w:type="gram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632210">
                            <w:rPr>
                              <w:rFonts w:ascii="Garamond" w:hAnsi="Garamond"/>
                              <w:b/>
                              <w:color w:val="F7964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Postacím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: 1438 Budapest, Pf. 438.</w:t>
                          </w:r>
                        </w:p>
                        <w:p w:rsidR="009E25F5" w:rsidRDefault="009E25F5" w:rsidP="009E25F5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E-mail: nkfialap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@nkfih.gov.hu </w:t>
                          </w:r>
                          <w:r w:rsidRPr="00632210">
                            <w:rPr>
                              <w:rFonts w:ascii="Garamond" w:hAnsi="Garamond"/>
                              <w:b/>
                              <w:color w:val="F7964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www.nkfih.gov.hu </w:t>
                          </w:r>
                          <w:r w:rsidRPr="00632210">
                            <w:rPr>
                              <w:rFonts w:ascii="Garamond" w:hAnsi="Garamond"/>
                              <w:b/>
                              <w:color w:val="F7964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Telefon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: +36 1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795 </w:t>
                          </w:r>
                          <w:proofErr w:type="gramStart"/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9500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 795</w:t>
                          </w:r>
                          <w:proofErr w:type="gram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9582</w:t>
                          </w:r>
                        </w:p>
                        <w:p w:rsidR="009E25F5" w:rsidRDefault="009E25F5" w:rsidP="009E25F5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8" o:spid="_x0000_s1026" type="#_x0000_t202" style="position:absolute;left:0;text-align:left;margin-left:34.05pt;margin-top:.7pt;width:385.35pt;height:39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" stroked="f">
              <v:textbox>
                <w:txbxContent>
                  <w:p w:rsidR="009E25F5" w:rsidRPr="006347CD" w:rsidRDefault="009E25F5" w:rsidP="009E25F5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proofErr w:type="gramStart"/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1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077 Budapest,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Kéthly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Anna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tér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1.</w:t>
                    </w:r>
                    <w:proofErr w:type="gram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632210">
                      <w:rPr>
                        <w:rFonts w:ascii="Garamond" w:hAnsi="Garamond"/>
                        <w:b/>
                        <w:color w:val="F7964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Postacím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: 1438 Budapest, Pf. 438.</w:t>
                    </w:r>
                  </w:p>
                  <w:p w:rsidR="009E25F5" w:rsidRDefault="009E25F5" w:rsidP="009E25F5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E-mail: nkfialap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@nkfih.gov.hu </w:t>
                    </w:r>
                    <w:r w:rsidRPr="00632210">
                      <w:rPr>
                        <w:rFonts w:ascii="Garamond" w:hAnsi="Garamond"/>
                        <w:b/>
                        <w:color w:val="F7964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www.nkfih.gov.hu </w:t>
                    </w:r>
                    <w:r w:rsidRPr="00632210">
                      <w:rPr>
                        <w:rFonts w:ascii="Garamond" w:hAnsi="Garamond"/>
                        <w:b/>
                        <w:color w:val="F7964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Telefon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: +36 1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795 </w:t>
                    </w:r>
                    <w:proofErr w:type="gramStart"/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9500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 795</w:t>
                    </w:r>
                    <w:proofErr w:type="gram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9582</w:t>
                    </w:r>
                  </w:p>
                  <w:p w:rsidR="009E25F5" w:rsidRDefault="009E25F5" w:rsidP="009E25F5"/>
                </w:txbxContent>
              </v:textbox>
              <w10:wrap anchorx="margin"/>
            </v:shape>
          </w:pict>
        </mc:Fallback>
      </mc:AlternateContent>
    </w:r>
  </w:p>
  <w:p w:rsidR="009E25F5" w:rsidRDefault="009E25F5" w:rsidP="009E25F5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C70E3F2" wp14:editId="21E5A384">
              <wp:simplePos x="0" y="0"/>
              <wp:positionH relativeFrom="margin">
                <wp:posOffset>90805</wp:posOffset>
              </wp:positionH>
              <wp:positionV relativeFrom="page">
                <wp:posOffset>9972675</wp:posOffset>
              </wp:positionV>
              <wp:extent cx="5760085" cy="6985"/>
              <wp:effectExtent l="0" t="0" r="12065" b="31115"/>
              <wp:wrapNone/>
              <wp:docPr id="10" name="Egyenes összekötő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0085" cy="698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B6D37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Egyenes összekötő 10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7.15pt,785.25pt" to="460.7pt,7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" strokecolor="#b6d37b" strokeweight=".5pt">
              <o:lock v:ext="edit" shapetype="f"/>
              <w10:wrap anchorx="margin" anchory="page"/>
            </v:line>
          </w:pict>
        </mc:Fallback>
      </mc:AlternateContent>
    </w:r>
  </w:p>
  <w:p w:rsidR="009E25F5" w:rsidRDefault="009E25F5" w:rsidP="009E25F5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</w:p>
  <w:p w:rsidR="009E25F5" w:rsidRPr="00C95106" w:rsidRDefault="009E25F5" w:rsidP="009E25F5">
    <w:pPr>
      <w:pStyle w:val="llb"/>
      <w:tabs>
        <w:tab w:val="center" w:pos="9072"/>
      </w:tabs>
      <w:ind w:right="-2"/>
      <w:jc w:val="center"/>
      <w:rPr>
        <w:sz w:val="16"/>
        <w:szCs w:val="16"/>
      </w:rPr>
    </w:pP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PAGE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>
      <w:rPr>
        <w:rFonts w:ascii="Garamond" w:hAnsi="Garamond"/>
        <w:b/>
        <w:noProof/>
        <w:sz w:val="16"/>
        <w:szCs w:val="16"/>
      </w:rPr>
      <w:t>2</w:t>
    </w:r>
    <w:r w:rsidRPr="00691C76">
      <w:rPr>
        <w:rFonts w:ascii="Garamond" w:hAnsi="Garamond"/>
        <w:b/>
        <w:sz w:val="16"/>
        <w:szCs w:val="16"/>
      </w:rPr>
      <w:fldChar w:fldCharType="end"/>
    </w:r>
    <w:r w:rsidRPr="00691C76">
      <w:rPr>
        <w:rFonts w:ascii="Garamond" w:hAnsi="Garamond"/>
        <w:sz w:val="16"/>
        <w:szCs w:val="16"/>
      </w:rPr>
      <w:t xml:space="preserve"> </w:t>
    </w:r>
    <w:r>
      <w:rPr>
        <w:rFonts w:ascii="Garamond" w:hAnsi="Garamond"/>
        <w:sz w:val="16"/>
        <w:szCs w:val="16"/>
      </w:rPr>
      <w:t>(</w:t>
    </w: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NUMPAGES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>
      <w:rPr>
        <w:rFonts w:ascii="Garamond" w:hAnsi="Garamond"/>
        <w:b/>
        <w:noProof/>
        <w:sz w:val="16"/>
        <w:szCs w:val="16"/>
      </w:rPr>
      <w:t>7</w:t>
    </w:r>
    <w:r w:rsidRPr="00691C76">
      <w:rPr>
        <w:rFonts w:ascii="Garamond" w:hAnsi="Garamond"/>
        <w:b/>
        <w:sz w:val="16"/>
        <w:szCs w:val="16"/>
      </w:rPr>
      <w:fldChar w:fldCharType="end"/>
    </w:r>
    <w:r>
      <w:rPr>
        <w:rFonts w:ascii="Garamond" w:hAnsi="Garamond"/>
        <w:b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5F5" w:rsidRDefault="009E25F5" w:rsidP="009E25F5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</w:p>
  <w:p w:rsidR="009E25F5" w:rsidRDefault="009E25F5" w:rsidP="009E25F5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 w:rsidRPr="00D95B79">
      <w:rPr>
        <w:rFonts w:ascii="Garamond" w:hAnsi="Garamond"/>
        <w:noProof/>
        <w:sz w:val="16"/>
        <w:szCs w:val="16"/>
        <w:lang w:eastAsia="hu-HU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7EA3B0FB" wp14:editId="68C97C4D">
              <wp:simplePos x="0" y="0"/>
              <wp:positionH relativeFrom="margin">
                <wp:posOffset>432435</wp:posOffset>
              </wp:positionH>
              <wp:positionV relativeFrom="paragraph">
                <wp:posOffset>8890</wp:posOffset>
              </wp:positionV>
              <wp:extent cx="4893945" cy="498475"/>
              <wp:effectExtent l="0" t="0" r="1905" b="0"/>
              <wp:wrapNone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3945" cy="498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25F5" w:rsidRPr="006347CD" w:rsidRDefault="009E25F5" w:rsidP="009E25F5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077 Budapest,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Kéthly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Anna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tér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1.</w:t>
                          </w:r>
                          <w:proofErr w:type="gram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F79646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Postacím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: 1438 Budapest, Pf. 438.</w:t>
                          </w:r>
                        </w:p>
                        <w:p w:rsidR="009E25F5" w:rsidRDefault="009E25F5" w:rsidP="009E25F5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E-mail: nkfialap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@nkfih.gov.hu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F79646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www.nkfih.gov.hu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F79646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Telefon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: +36 1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795 9500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ptab w:relativeTo="margin" w:alignment="center" w:leader="none"/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795 9582</w:t>
                          </w:r>
                        </w:p>
                        <w:p w:rsidR="009E25F5" w:rsidRDefault="009E25F5" w:rsidP="009E25F5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8" type="#_x0000_t202" style="position:absolute;left:0;text-align:left;margin-left:34.05pt;margin-top:.7pt;width:385.35pt;height:39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" stroked="f">
              <v:textbox>
                <w:txbxContent>
                  <w:p w:rsidR="009E25F5" w:rsidRPr="006347CD" w:rsidRDefault="009E25F5" w:rsidP="009E25F5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proofErr w:type="gramStart"/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1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077 Budapest,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Kéthly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Anna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tér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1.</w:t>
                    </w:r>
                    <w:proofErr w:type="gram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6347CD">
                      <w:rPr>
                        <w:rFonts w:ascii="Garamond" w:hAnsi="Garamond"/>
                        <w:b/>
                        <w:color w:val="F79646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Postacím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: 1438 Budapest, Pf. 438.</w:t>
                    </w:r>
                  </w:p>
                  <w:p w:rsidR="009E25F5" w:rsidRDefault="009E25F5" w:rsidP="009E25F5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E-mail: nkfialap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@nkfih.gov.hu </w:t>
                    </w:r>
                    <w:r w:rsidRPr="006347CD">
                      <w:rPr>
                        <w:rFonts w:ascii="Garamond" w:hAnsi="Garamond"/>
                        <w:b/>
                        <w:color w:val="F79646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www.nkfih.gov.hu </w:t>
                    </w:r>
                    <w:r w:rsidRPr="006347CD">
                      <w:rPr>
                        <w:rFonts w:ascii="Garamond" w:hAnsi="Garamond"/>
                        <w:b/>
                        <w:color w:val="F79646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Telefon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: +36 1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795 9500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ptab w:relativeTo="margin" w:alignment="center" w:leader="none"/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795 9582</w:t>
                    </w:r>
                  </w:p>
                  <w:p w:rsidR="009E25F5" w:rsidRDefault="009E25F5" w:rsidP="009E25F5"/>
                </w:txbxContent>
              </v:textbox>
              <w10:wrap anchorx="margin"/>
            </v:shape>
          </w:pict>
        </mc:Fallback>
      </mc:AlternateContent>
    </w:r>
  </w:p>
  <w:p w:rsidR="009E25F5" w:rsidRDefault="009E25F5" w:rsidP="009E25F5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rFonts w:ascii="Garamond" w:hAnsi="Garamond"/>
        <w:noProof/>
        <w:sz w:val="16"/>
        <w:szCs w:val="16"/>
        <w:lang w:eastAsia="hu-H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4B27E33" wp14:editId="1EA03768">
              <wp:simplePos x="0" y="0"/>
              <wp:positionH relativeFrom="margin">
                <wp:posOffset>-5715</wp:posOffset>
              </wp:positionH>
              <wp:positionV relativeFrom="page">
                <wp:posOffset>9957435</wp:posOffset>
              </wp:positionV>
              <wp:extent cx="5759450" cy="6985"/>
              <wp:effectExtent l="0" t="0" r="12700" b="31115"/>
              <wp:wrapNone/>
              <wp:docPr id="6" name="Egyenes összekötő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00" cy="7200"/>
                      </a:xfrm>
                      <a:prstGeom prst="line">
                        <a:avLst/>
                      </a:prstGeom>
                      <a:ln w="6350">
                        <a:solidFill>
                          <a:srgbClr val="B6D37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Egyenes összekötő 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.45pt,784.05pt" to="453.05pt,7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" strokecolor="#b6d37b" strokeweight=".5pt">
              <w10:wrap anchorx="margin" anchory="page"/>
            </v:line>
          </w:pict>
        </mc:Fallback>
      </mc:AlternateContent>
    </w:r>
  </w:p>
  <w:p w:rsidR="009E25F5" w:rsidRDefault="009E25F5" w:rsidP="009E25F5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</w:p>
  <w:p w:rsidR="009E25F5" w:rsidRPr="00C95106" w:rsidRDefault="009E25F5" w:rsidP="009E25F5">
    <w:pPr>
      <w:pStyle w:val="llb"/>
      <w:tabs>
        <w:tab w:val="center" w:pos="9072"/>
      </w:tabs>
      <w:jc w:val="center"/>
      <w:rPr>
        <w:sz w:val="16"/>
        <w:szCs w:val="16"/>
      </w:rPr>
    </w:pP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PAGE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>
      <w:rPr>
        <w:rFonts w:ascii="Garamond" w:hAnsi="Garamond"/>
        <w:b/>
        <w:noProof/>
        <w:sz w:val="16"/>
        <w:szCs w:val="16"/>
      </w:rPr>
      <w:t>1</w:t>
    </w:r>
    <w:r w:rsidRPr="00691C76">
      <w:rPr>
        <w:rFonts w:ascii="Garamond" w:hAnsi="Garamond"/>
        <w:b/>
        <w:sz w:val="16"/>
        <w:szCs w:val="16"/>
      </w:rPr>
      <w:fldChar w:fldCharType="end"/>
    </w:r>
    <w:r w:rsidRPr="00691C76">
      <w:rPr>
        <w:rFonts w:ascii="Garamond" w:hAnsi="Garamond"/>
        <w:sz w:val="16"/>
        <w:szCs w:val="16"/>
      </w:rPr>
      <w:t xml:space="preserve"> </w:t>
    </w:r>
    <w:r>
      <w:rPr>
        <w:rFonts w:ascii="Garamond" w:hAnsi="Garamond"/>
        <w:sz w:val="16"/>
        <w:szCs w:val="16"/>
      </w:rPr>
      <w:t>(</w:t>
    </w: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NUMPAGES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>
      <w:rPr>
        <w:rFonts w:ascii="Garamond" w:hAnsi="Garamond"/>
        <w:b/>
        <w:noProof/>
        <w:sz w:val="16"/>
        <w:szCs w:val="16"/>
      </w:rPr>
      <w:t>7</w:t>
    </w:r>
    <w:r w:rsidRPr="00691C76">
      <w:rPr>
        <w:rFonts w:ascii="Garamond" w:hAnsi="Garamond"/>
        <w:b/>
        <w:sz w:val="16"/>
        <w:szCs w:val="16"/>
      </w:rPr>
      <w:fldChar w:fldCharType="end"/>
    </w:r>
    <w:r>
      <w:rPr>
        <w:rFonts w:ascii="Garamond" w:hAnsi="Garamond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09C" w:rsidRDefault="00C6109C" w:rsidP="00FE267A">
      <w:pPr>
        <w:spacing w:after="0" w:line="240" w:lineRule="auto"/>
      </w:pPr>
      <w:r>
        <w:separator/>
      </w:r>
    </w:p>
  </w:footnote>
  <w:footnote w:type="continuationSeparator" w:id="0">
    <w:p w:rsidR="00C6109C" w:rsidRDefault="00C6109C" w:rsidP="00FE267A">
      <w:pPr>
        <w:spacing w:after="0" w:line="240" w:lineRule="auto"/>
      </w:pPr>
      <w:r>
        <w:continuationSeparator/>
      </w:r>
    </w:p>
  </w:footnote>
  <w:footnote w:id="1">
    <w:p w:rsidR="009F365A" w:rsidRPr="009F365A" w:rsidRDefault="009F365A" w:rsidP="009F365A">
      <w:pPr>
        <w:pStyle w:val="Lbjegyzetszveg"/>
        <w:jc w:val="both"/>
        <w:rPr>
          <w:rFonts w:ascii="Garamond" w:hAnsi="Garamond"/>
          <w:sz w:val="22"/>
          <w:szCs w:val="22"/>
        </w:rPr>
      </w:pPr>
      <w:r w:rsidRPr="009F365A">
        <w:rPr>
          <w:rStyle w:val="Lbjegyzet-hivatkozs"/>
          <w:rFonts w:ascii="Garamond" w:hAnsi="Garamond"/>
          <w:sz w:val="22"/>
          <w:szCs w:val="22"/>
        </w:rPr>
        <w:footnoteRef/>
      </w:r>
      <w:r w:rsidRPr="009F365A">
        <w:rPr>
          <w:rFonts w:ascii="Garamond" w:hAnsi="Garamond"/>
          <w:sz w:val="22"/>
          <w:szCs w:val="22"/>
        </w:rPr>
        <w:t xml:space="preserve"> A támogatást nyújtó adatszolgáltatásának és a közzétételnek a módját az európai uniós versenyjogi értelemben vett állami támogatásokkal kapcsolatos eljárásról és a regionális támogatási térképről szóló 37/2011. (III. 22.) Korm. rendelet 18/C. § (3) bekezdése, 18/D §</w:t>
      </w:r>
      <w:proofErr w:type="spellStart"/>
      <w:r w:rsidRPr="009F365A">
        <w:rPr>
          <w:rFonts w:ascii="Garamond" w:hAnsi="Garamond"/>
          <w:sz w:val="22"/>
          <w:szCs w:val="22"/>
        </w:rPr>
        <w:t>-</w:t>
      </w:r>
      <w:proofErr w:type="gramStart"/>
      <w:r w:rsidRPr="009F365A">
        <w:rPr>
          <w:rFonts w:ascii="Garamond" w:hAnsi="Garamond"/>
          <w:sz w:val="22"/>
          <w:szCs w:val="22"/>
        </w:rPr>
        <w:t>a</w:t>
      </w:r>
      <w:proofErr w:type="spellEnd"/>
      <w:proofErr w:type="gramEnd"/>
      <w:r w:rsidRPr="009F365A">
        <w:rPr>
          <w:rFonts w:ascii="Garamond" w:hAnsi="Garamond"/>
          <w:sz w:val="22"/>
          <w:szCs w:val="22"/>
        </w:rPr>
        <w:t xml:space="preserve"> és 6. melléklete szabályozza.</w:t>
      </w:r>
    </w:p>
  </w:footnote>
  <w:footnote w:id="2">
    <w:p w:rsidR="00FC7409" w:rsidRPr="00933D6A" w:rsidRDefault="00FC7409" w:rsidP="00043548">
      <w:pPr>
        <w:pStyle w:val="Lbjegyzetszveg"/>
        <w:jc w:val="both"/>
        <w:rPr>
          <w:rFonts w:ascii="Verdana" w:hAnsi="Verdana"/>
          <w:sz w:val="22"/>
          <w:szCs w:val="22"/>
        </w:rPr>
      </w:pPr>
      <w:r w:rsidRPr="00FC7409">
        <w:rPr>
          <w:rStyle w:val="Lbjegyzet-hivatkozs"/>
          <w:rFonts w:ascii="Garamond" w:hAnsi="Garamond"/>
        </w:rPr>
        <w:footnoteRef/>
      </w:r>
      <w:r w:rsidRPr="00FC7409">
        <w:rPr>
          <w:rFonts w:ascii="Garamond" w:hAnsi="Garamond"/>
        </w:rPr>
        <w:t xml:space="preserve"> </w:t>
      </w:r>
      <w:r w:rsidRPr="00933D6A">
        <w:rPr>
          <w:rFonts w:ascii="Garamond" w:hAnsi="Garamond"/>
          <w:sz w:val="22"/>
          <w:szCs w:val="22"/>
        </w:rPr>
        <w:t xml:space="preserve">A megfelelő aláhúzandó. </w:t>
      </w:r>
    </w:p>
  </w:footnote>
  <w:footnote w:id="3">
    <w:p w:rsidR="00FC7409" w:rsidRPr="00FC7409" w:rsidRDefault="00FC7409" w:rsidP="00267F31">
      <w:pPr>
        <w:pStyle w:val="Lbjegyzetszveg"/>
        <w:jc w:val="both"/>
        <w:rPr>
          <w:rFonts w:ascii="Garamond" w:hAnsi="Garamond"/>
          <w:sz w:val="22"/>
          <w:szCs w:val="22"/>
        </w:rPr>
      </w:pPr>
      <w:r w:rsidRPr="00FC7409">
        <w:rPr>
          <w:rStyle w:val="Lbjegyzet-hivatkozs"/>
          <w:rFonts w:ascii="Garamond" w:hAnsi="Garamond"/>
          <w:sz w:val="22"/>
          <w:szCs w:val="22"/>
        </w:rPr>
        <w:footnoteRef/>
      </w:r>
      <w:r w:rsidRPr="00FC7409">
        <w:rPr>
          <w:rFonts w:ascii="Garamond" w:hAnsi="Garamond"/>
          <w:sz w:val="22"/>
          <w:szCs w:val="22"/>
        </w:rPr>
        <w:t xml:space="preserve"> A megfelelő aláhúzandó.</w:t>
      </w:r>
    </w:p>
  </w:footnote>
  <w:footnote w:id="4">
    <w:p w:rsidR="00FC7409" w:rsidRPr="00FC7409" w:rsidRDefault="00FC7409" w:rsidP="00267F31">
      <w:pPr>
        <w:pStyle w:val="Lbjegyzetszveg"/>
        <w:jc w:val="both"/>
        <w:rPr>
          <w:rFonts w:ascii="Garamond" w:hAnsi="Garamond"/>
          <w:sz w:val="22"/>
          <w:szCs w:val="22"/>
        </w:rPr>
      </w:pPr>
      <w:r w:rsidRPr="00FC7409">
        <w:rPr>
          <w:rStyle w:val="Lbjegyzet-hivatkozs"/>
          <w:rFonts w:ascii="Garamond" w:hAnsi="Garamond"/>
          <w:sz w:val="22"/>
          <w:szCs w:val="22"/>
        </w:rPr>
        <w:footnoteRef/>
      </w:r>
      <w:r w:rsidRPr="00FC7409">
        <w:rPr>
          <w:rFonts w:ascii="Garamond" w:hAnsi="Garamond"/>
          <w:sz w:val="22"/>
          <w:szCs w:val="22"/>
        </w:rPr>
        <w:t xml:space="preserve"> A kutatáshoz, fejlesztéshez és innovációhoz nyújtott állami támogatások keretrendszeréről szóló 2014/C 198/01. számú </w:t>
      </w:r>
      <w:r w:rsidR="00267F31">
        <w:rPr>
          <w:rFonts w:ascii="Garamond" w:hAnsi="Garamond"/>
          <w:sz w:val="22"/>
          <w:szCs w:val="22"/>
        </w:rPr>
        <w:t>b</w:t>
      </w:r>
      <w:r w:rsidRPr="00FC7409">
        <w:rPr>
          <w:rFonts w:ascii="Garamond" w:hAnsi="Garamond"/>
          <w:sz w:val="22"/>
          <w:szCs w:val="22"/>
        </w:rPr>
        <w:t xml:space="preserve">izottsági közleményt figyelembe vételével </w:t>
      </w:r>
    </w:p>
    <w:p w:rsidR="00FC7409" w:rsidRPr="00FC7409" w:rsidRDefault="00FC7409" w:rsidP="00267F31">
      <w:pPr>
        <w:pStyle w:val="Lbjegyzetszveg"/>
        <w:jc w:val="both"/>
        <w:rPr>
          <w:rFonts w:ascii="Garamond" w:hAnsi="Garamond" w:cs="Times New Roman"/>
          <w:color w:val="4F81BD" w:themeColor="accent1"/>
          <w:sz w:val="22"/>
          <w:szCs w:val="22"/>
          <w:u w:val="single"/>
        </w:rPr>
      </w:pPr>
      <w:proofErr w:type="gramStart"/>
      <w:r w:rsidRPr="00FC7409">
        <w:rPr>
          <w:rFonts w:ascii="Garamond" w:hAnsi="Garamond" w:cs="Times New Roman"/>
          <w:color w:val="4F81BD" w:themeColor="accent1"/>
          <w:sz w:val="22"/>
          <w:szCs w:val="22"/>
          <w:u w:val="single"/>
        </w:rPr>
        <w:t>http</w:t>
      </w:r>
      <w:proofErr w:type="gramEnd"/>
      <w:r w:rsidRPr="00FC7409">
        <w:rPr>
          <w:rFonts w:ascii="Garamond" w:hAnsi="Garamond" w:cs="Times New Roman"/>
          <w:color w:val="4F81BD" w:themeColor="accent1"/>
          <w:sz w:val="22"/>
          <w:szCs w:val="22"/>
          <w:u w:val="single"/>
        </w:rPr>
        <w:t>://eur-lex.europa.eu/legal-content/HU/TXT/?qid=1440747065812&amp;uri=CELEX:52014XC0627(01)</w:t>
      </w:r>
    </w:p>
  </w:footnote>
  <w:footnote w:id="5">
    <w:p w:rsidR="00FC7409" w:rsidRPr="00FC7409" w:rsidRDefault="00FC7409" w:rsidP="00267F31">
      <w:pPr>
        <w:pStyle w:val="Lbjegyzetszveg"/>
        <w:jc w:val="both"/>
        <w:rPr>
          <w:rFonts w:ascii="Garamond" w:hAnsi="Garamond"/>
          <w:sz w:val="22"/>
          <w:szCs w:val="22"/>
        </w:rPr>
      </w:pPr>
      <w:r w:rsidRPr="00FC7409">
        <w:rPr>
          <w:rStyle w:val="Lbjegyzet-hivatkozs"/>
          <w:rFonts w:ascii="Garamond" w:hAnsi="Garamond"/>
          <w:sz w:val="22"/>
          <w:szCs w:val="22"/>
        </w:rPr>
        <w:footnoteRef/>
      </w:r>
      <w:r w:rsidRPr="00FC7409">
        <w:rPr>
          <w:rFonts w:ascii="Garamond" w:hAnsi="Garamond"/>
          <w:sz w:val="22"/>
          <w:szCs w:val="22"/>
        </w:rPr>
        <w:t xml:space="preserve"> A megfelelő aláhúzandó.</w:t>
      </w:r>
    </w:p>
  </w:footnote>
  <w:footnote w:id="6">
    <w:p w:rsidR="00FC7409" w:rsidRPr="00FC7409" w:rsidRDefault="00FC7409" w:rsidP="00267F31">
      <w:pPr>
        <w:pStyle w:val="Lbjegyzetszveg"/>
        <w:jc w:val="both"/>
        <w:rPr>
          <w:rFonts w:ascii="Garamond" w:hAnsi="Garamond"/>
          <w:sz w:val="22"/>
          <w:szCs w:val="22"/>
        </w:rPr>
      </w:pPr>
      <w:r w:rsidRPr="00FC7409">
        <w:rPr>
          <w:rStyle w:val="Lbjegyzet-hivatkozs"/>
          <w:rFonts w:ascii="Garamond" w:hAnsi="Garamond"/>
          <w:sz w:val="22"/>
          <w:szCs w:val="22"/>
        </w:rPr>
        <w:footnoteRef/>
      </w:r>
      <w:r w:rsidRPr="00FC7409">
        <w:rPr>
          <w:rFonts w:ascii="Garamond" w:hAnsi="Garamond"/>
          <w:sz w:val="22"/>
          <w:szCs w:val="22"/>
        </w:rPr>
        <w:t xml:space="preserve"> A megfelelő aláhúzandó.</w:t>
      </w:r>
    </w:p>
  </w:footnote>
  <w:footnote w:id="7">
    <w:p w:rsidR="00FC7409" w:rsidRPr="00FC7409" w:rsidRDefault="00FC7409" w:rsidP="00267F31">
      <w:pPr>
        <w:pStyle w:val="Lbjegyzetszveg"/>
        <w:jc w:val="both"/>
        <w:rPr>
          <w:rFonts w:ascii="Garamond" w:hAnsi="Garamond"/>
          <w:sz w:val="22"/>
          <w:szCs w:val="22"/>
        </w:rPr>
      </w:pPr>
      <w:r w:rsidRPr="00FC7409">
        <w:rPr>
          <w:rStyle w:val="Lbjegyzet-hivatkozs"/>
          <w:rFonts w:ascii="Garamond" w:hAnsi="Garamond"/>
          <w:sz w:val="22"/>
          <w:szCs w:val="22"/>
        </w:rPr>
        <w:footnoteRef/>
      </w:r>
      <w:r w:rsidRPr="00FC7409">
        <w:rPr>
          <w:rFonts w:ascii="Garamond" w:hAnsi="Garamond"/>
          <w:sz w:val="22"/>
          <w:szCs w:val="22"/>
        </w:rPr>
        <w:t xml:space="preserve"> A megfelelő aláhúzandó és szükség esetén kitöltendő.</w:t>
      </w:r>
    </w:p>
  </w:footnote>
  <w:footnote w:id="8">
    <w:p w:rsidR="00D70DBB" w:rsidRPr="00D70DBB" w:rsidRDefault="00D70DBB" w:rsidP="00267F31">
      <w:pPr>
        <w:pStyle w:val="Lbjegyzetszveg"/>
        <w:jc w:val="both"/>
        <w:rPr>
          <w:rFonts w:ascii="Garamond" w:hAnsi="Garamond"/>
          <w:sz w:val="22"/>
          <w:szCs w:val="22"/>
        </w:rPr>
      </w:pPr>
      <w:r>
        <w:rPr>
          <w:rStyle w:val="Lbjegyzet-hivatkozs"/>
        </w:rPr>
        <w:footnoteRef/>
      </w:r>
      <w:r>
        <w:t xml:space="preserve"> </w:t>
      </w:r>
      <w:r w:rsidRPr="00D70DBB">
        <w:rPr>
          <w:rFonts w:ascii="Garamond" w:hAnsi="Garamond"/>
          <w:sz w:val="22"/>
          <w:szCs w:val="22"/>
        </w:rPr>
        <w:t>Az Európai Unió működéséről szóló szerződés 107. és 108. cikkének a csekély összegű támogatásokra való alkalmazásáról szóló 2013. december 18-i 1407/2013/</w:t>
      </w:r>
      <w:r w:rsidR="00F26B5A">
        <w:rPr>
          <w:rFonts w:ascii="Garamond" w:hAnsi="Garamond"/>
          <w:sz w:val="22"/>
          <w:szCs w:val="22"/>
        </w:rPr>
        <w:t>EU bizottsági rendelet 2. cikk 2. pontja</w:t>
      </w:r>
      <w:r w:rsidRPr="00D70DBB">
        <w:rPr>
          <w:rFonts w:ascii="Garamond" w:hAnsi="Garamond"/>
          <w:sz w:val="22"/>
          <w:szCs w:val="22"/>
        </w:rPr>
        <w:t xml:space="preserve"> szerint egy és ugyanazon vállalkozásnak kell tekinteni valamennyi váll</w:t>
      </w:r>
      <w:r>
        <w:rPr>
          <w:rFonts w:ascii="Garamond" w:hAnsi="Garamond"/>
          <w:sz w:val="22"/>
          <w:szCs w:val="22"/>
        </w:rPr>
        <w:t>al</w:t>
      </w:r>
      <w:r w:rsidRPr="00D70DBB">
        <w:rPr>
          <w:rFonts w:ascii="Garamond" w:hAnsi="Garamond"/>
          <w:sz w:val="22"/>
          <w:szCs w:val="22"/>
        </w:rPr>
        <w:t>kozás</w:t>
      </w:r>
      <w:r>
        <w:rPr>
          <w:rFonts w:ascii="Garamond" w:hAnsi="Garamond"/>
          <w:sz w:val="22"/>
          <w:szCs w:val="22"/>
        </w:rPr>
        <w:t>t</w:t>
      </w:r>
      <w:r w:rsidRPr="00D70DBB">
        <w:rPr>
          <w:rFonts w:ascii="Garamond" w:hAnsi="Garamond"/>
          <w:sz w:val="22"/>
          <w:szCs w:val="22"/>
        </w:rPr>
        <w:t>, amelyek között az alábbi kapcsolatok legalább egyike fennáll:</w:t>
      </w:r>
    </w:p>
    <w:p w:rsidR="00D70DBB" w:rsidRPr="00D70DBB" w:rsidRDefault="00D70DBB" w:rsidP="00C72654">
      <w:pPr>
        <w:pStyle w:val="Lbjegyzetszveg"/>
        <w:ind w:left="142"/>
        <w:jc w:val="both"/>
        <w:rPr>
          <w:rFonts w:ascii="Garamond" w:hAnsi="Garamond"/>
          <w:sz w:val="22"/>
          <w:szCs w:val="22"/>
        </w:rPr>
      </w:pPr>
      <w:proofErr w:type="gramStart"/>
      <w:r w:rsidRPr="00D70DBB">
        <w:rPr>
          <w:rFonts w:ascii="Garamond" w:hAnsi="Garamond"/>
          <w:sz w:val="22"/>
          <w:szCs w:val="22"/>
        </w:rPr>
        <w:t>a</w:t>
      </w:r>
      <w:proofErr w:type="gramEnd"/>
      <w:r w:rsidRPr="00D70DBB">
        <w:rPr>
          <w:rFonts w:ascii="Garamond" w:hAnsi="Garamond"/>
          <w:sz w:val="22"/>
          <w:szCs w:val="22"/>
        </w:rPr>
        <w:t>) valamely vállalkozás rendelkezik egy másik vállalkozás részvényesei vagy tagjai szavazati jogának többségével;</w:t>
      </w:r>
    </w:p>
    <w:p w:rsidR="00D70DBB" w:rsidRPr="00D70DBB" w:rsidRDefault="00D70DBB" w:rsidP="00C72654">
      <w:pPr>
        <w:pStyle w:val="Lbjegyzetszveg"/>
        <w:ind w:left="142"/>
        <w:jc w:val="both"/>
        <w:rPr>
          <w:rFonts w:ascii="Garamond" w:hAnsi="Garamond"/>
          <w:sz w:val="22"/>
          <w:szCs w:val="22"/>
        </w:rPr>
      </w:pPr>
      <w:r w:rsidRPr="00D70DBB">
        <w:rPr>
          <w:rFonts w:ascii="Garamond" w:hAnsi="Garamond"/>
          <w:sz w:val="22"/>
          <w:szCs w:val="22"/>
        </w:rPr>
        <w:t xml:space="preserve">b) valamely vállalkozás jogosult kinevezni vagy elmozdítani egy másik </w:t>
      </w:r>
      <w:proofErr w:type="gramStart"/>
      <w:r w:rsidRPr="00D70DBB">
        <w:rPr>
          <w:rFonts w:ascii="Garamond" w:hAnsi="Garamond"/>
          <w:sz w:val="22"/>
          <w:szCs w:val="22"/>
        </w:rPr>
        <w:t>vállalkozás igazgatási-</w:t>
      </w:r>
      <w:proofErr w:type="gramEnd"/>
      <w:r w:rsidRPr="00D70DBB">
        <w:rPr>
          <w:rFonts w:ascii="Garamond" w:hAnsi="Garamond"/>
          <w:sz w:val="22"/>
          <w:szCs w:val="22"/>
        </w:rPr>
        <w:t>, irányítási- vagy felügyeleti testülete tagjainak többségét;</w:t>
      </w:r>
    </w:p>
    <w:p w:rsidR="00D70DBB" w:rsidRPr="00D70DBB" w:rsidRDefault="00D70DBB" w:rsidP="00C72654">
      <w:pPr>
        <w:pStyle w:val="Lbjegyzetszveg"/>
        <w:ind w:left="142"/>
        <w:jc w:val="both"/>
        <w:rPr>
          <w:rFonts w:ascii="Garamond" w:hAnsi="Garamond"/>
          <w:sz w:val="22"/>
          <w:szCs w:val="22"/>
        </w:rPr>
      </w:pPr>
      <w:r w:rsidRPr="00D70DBB">
        <w:rPr>
          <w:rFonts w:ascii="Garamond" w:hAnsi="Garamond"/>
          <w:sz w:val="22"/>
          <w:szCs w:val="22"/>
        </w:rPr>
        <w:t>c) valamely vállalkozás jogosult meghatározó befolyást gyakorolni valamely másik vállalkozás felett az utóbbi vállalkozással kötött szerződés alapján vagy az annak alapító okiratában vagy társasági szerződésében meghatározott rendelkezésnek megfelelően;</w:t>
      </w:r>
    </w:p>
    <w:p w:rsidR="00D70DBB" w:rsidRPr="00D70DBB" w:rsidRDefault="00D70DBB" w:rsidP="00C72654">
      <w:pPr>
        <w:pStyle w:val="Lbjegyzetszveg"/>
        <w:ind w:left="142"/>
        <w:jc w:val="both"/>
        <w:rPr>
          <w:rFonts w:ascii="Garamond" w:hAnsi="Garamond"/>
          <w:sz w:val="22"/>
          <w:szCs w:val="22"/>
        </w:rPr>
      </w:pPr>
      <w:r w:rsidRPr="00D70DBB">
        <w:rPr>
          <w:rFonts w:ascii="Garamond" w:hAnsi="Garamond"/>
          <w:sz w:val="22"/>
          <w:szCs w:val="22"/>
        </w:rPr>
        <w:t>d) valamely vállalkozás, amely részvényese vagy tagja egy másik vállalkozásnak, az adott vállalkozás egyéb részvényeseivel vagy tagjaival kötött megállapodás szerint egyedül ellenőrzi az említett vállalkozás részvényesei, illetve tagjai szavazati jogának többségét.</w:t>
      </w:r>
    </w:p>
    <w:p w:rsidR="00D70DBB" w:rsidRPr="00D70DBB" w:rsidRDefault="00D70DBB" w:rsidP="00C72654">
      <w:pPr>
        <w:pStyle w:val="Lbjegyzetszveg"/>
        <w:jc w:val="both"/>
        <w:rPr>
          <w:rFonts w:ascii="Garamond" w:hAnsi="Garamond"/>
          <w:sz w:val="22"/>
          <w:szCs w:val="22"/>
        </w:rPr>
      </w:pPr>
      <w:r w:rsidRPr="00D70DBB">
        <w:rPr>
          <w:rFonts w:ascii="Garamond" w:hAnsi="Garamond"/>
          <w:sz w:val="22"/>
          <w:szCs w:val="22"/>
        </w:rPr>
        <w:t xml:space="preserve">Az első </w:t>
      </w:r>
      <w:proofErr w:type="spellStart"/>
      <w:r w:rsidRPr="00D70DBB">
        <w:rPr>
          <w:rFonts w:ascii="Garamond" w:hAnsi="Garamond"/>
          <w:sz w:val="22"/>
          <w:szCs w:val="22"/>
        </w:rPr>
        <w:t>albekezdés</w:t>
      </w:r>
      <w:proofErr w:type="spellEnd"/>
      <w:r w:rsidRPr="00D70DBB">
        <w:rPr>
          <w:rFonts w:ascii="Garamond" w:hAnsi="Garamond"/>
          <w:sz w:val="22"/>
          <w:szCs w:val="22"/>
        </w:rPr>
        <w:t xml:space="preserve"> a)</w:t>
      </w:r>
      <w:proofErr w:type="spellStart"/>
      <w:r w:rsidRPr="00D70DBB">
        <w:rPr>
          <w:rFonts w:ascii="Garamond" w:hAnsi="Garamond"/>
          <w:sz w:val="22"/>
          <w:szCs w:val="22"/>
        </w:rPr>
        <w:t>-d</w:t>
      </w:r>
      <w:proofErr w:type="spellEnd"/>
      <w:r w:rsidRPr="00D70DBB">
        <w:rPr>
          <w:rFonts w:ascii="Garamond" w:hAnsi="Garamond"/>
          <w:sz w:val="22"/>
          <w:szCs w:val="22"/>
        </w:rPr>
        <w:t>) pontjában említett kapcsolatok bármelyikével egy vagy több másik vállalkozáson keresztül rendelkező vállalkozásokat is egy és ugyanazon vállalkozásnak kell tekinteni.</w:t>
      </w:r>
    </w:p>
  </w:footnote>
  <w:footnote w:id="9">
    <w:p w:rsidR="00FC7409" w:rsidRPr="00B45BD5" w:rsidRDefault="00FC7409" w:rsidP="00C72654">
      <w:pPr>
        <w:pStyle w:val="Lbjegyzetszveg"/>
        <w:jc w:val="both"/>
        <w:rPr>
          <w:rFonts w:ascii="Garamond" w:hAnsi="Garamond"/>
          <w:sz w:val="22"/>
          <w:szCs w:val="22"/>
        </w:rPr>
      </w:pPr>
      <w:r w:rsidRPr="00B45BD5">
        <w:rPr>
          <w:rStyle w:val="Lbjegyzet-hivatkozs"/>
          <w:rFonts w:ascii="Garamond" w:hAnsi="Garamond"/>
          <w:sz w:val="22"/>
          <w:szCs w:val="22"/>
        </w:rPr>
        <w:footnoteRef/>
      </w:r>
      <w:r w:rsidRPr="00B45BD5">
        <w:rPr>
          <w:rFonts w:ascii="Garamond" w:hAnsi="Garamond"/>
          <w:sz w:val="22"/>
          <w:szCs w:val="22"/>
        </w:rPr>
        <w:t xml:space="preserve"> A megfelelő aláhúzandó. </w:t>
      </w:r>
    </w:p>
  </w:footnote>
  <w:footnote w:id="10">
    <w:p w:rsidR="00B45BD5" w:rsidRPr="00B45BD5" w:rsidRDefault="00B45BD5" w:rsidP="00C72654">
      <w:pPr>
        <w:pStyle w:val="Lbjegyzetszveg"/>
        <w:jc w:val="both"/>
        <w:rPr>
          <w:rStyle w:val="Lbjegyzet-hivatkozs"/>
          <w:rFonts w:ascii="Garamond" w:hAnsi="Garamond"/>
          <w:sz w:val="22"/>
          <w:szCs w:val="22"/>
          <w:vertAlign w:val="baseline"/>
        </w:rPr>
      </w:pPr>
      <w:r w:rsidRPr="00BF0FC1">
        <w:rPr>
          <w:rStyle w:val="Lbjegyzet-hivatkozs"/>
          <w:rFonts w:ascii="Garamond" w:hAnsi="Garamond"/>
          <w:vertAlign w:val="baseline"/>
        </w:rPr>
        <w:footnoteRef/>
      </w:r>
      <w:r w:rsidRPr="00B45BD5">
        <w:rPr>
          <w:rStyle w:val="Lbjegyzet-hivatkozs"/>
          <w:rFonts w:ascii="Garamond" w:hAnsi="Garamond"/>
          <w:sz w:val="22"/>
          <w:szCs w:val="22"/>
          <w:vertAlign w:val="baseline"/>
        </w:rPr>
        <w:t xml:space="preserve"> </w:t>
      </w:r>
      <w:r w:rsidR="00BF0FC1" w:rsidRPr="00BF0FC1">
        <w:rPr>
          <w:rFonts w:ascii="Garamond" w:hAnsi="Garamond"/>
          <w:sz w:val="22"/>
          <w:szCs w:val="22"/>
        </w:rPr>
        <w:t>Ebben az esetben az alábbi táblázatok kitöltendők</w:t>
      </w:r>
      <w:r w:rsidRPr="00BF0FC1">
        <w:rPr>
          <w:rStyle w:val="Lbjegyzet-hivatkozs"/>
          <w:rFonts w:ascii="Garamond" w:hAnsi="Garamond"/>
          <w:sz w:val="22"/>
          <w:szCs w:val="22"/>
          <w:vertAlign w:val="baselin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5F5" w:rsidRPr="00632210" w:rsidRDefault="009E25F5" w:rsidP="009E25F5">
    <w:pPr>
      <w:pStyle w:val="lfej"/>
      <w:rPr>
        <w:color w:val="FFFFFF"/>
      </w:rPr>
    </w:pPr>
    <w:r>
      <w:rPr>
        <w:noProof/>
        <w:lang w:eastAsia="hu-HU"/>
      </w:rPr>
      <w:drawing>
        <wp:anchor distT="0" distB="0" distL="114300" distR="114300" simplePos="0" relativeHeight="251675648" behindDoc="0" locked="0" layoutInCell="1" allowOverlap="1" wp14:anchorId="0674EB25" wp14:editId="4E6D99DF">
          <wp:simplePos x="0" y="0"/>
          <wp:positionH relativeFrom="column">
            <wp:posOffset>-4445</wp:posOffset>
          </wp:positionH>
          <wp:positionV relativeFrom="page">
            <wp:posOffset>504190</wp:posOffset>
          </wp:positionV>
          <wp:extent cx="5760085" cy="518160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2210">
      <w:rPr>
        <w:color w:val="FFFFFF"/>
      </w:rPr>
      <w:t>Szöveg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A65" w:rsidRPr="009E25F5" w:rsidRDefault="009E25F5" w:rsidP="009E25F5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A2E56D2" wp14:editId="4EC580FE">
              <wp:simplePos x="0" y="0"/>
              <wp:positionH relativeFrom="margin">
                <wp:posOffset>89668</wp:posOffset>
              </wp:positionH>
              <wp:positionV relativeFrom="page">
                <wp:posOffset>1241946</wp:posOffset>
              </wp:positionV>
              <wp:extent cx="5767200" cy="176400"/>
              <wp:effectExtent l="0" t="0" r="0" b="0"/>
              <wp:wrapSquare wrapText="bothSides"/>
              <wp:docPr id="3" name="Szövegdoboz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7200" cy="17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E25F5" w:rsidRPr="001A2DEC" w:rsidRDefault="009E25F5" w:rsidP="009E25F5">
                          <w:pPr>
                            <w:pStyle w:val="lfej"/>
                            <w:tabs>
                              <w:tab w:val="clear" w:pos="4536"/>
                              <w:tab w:val="center" w:pos="6946"/>
                            </w:tabs>
                            <w:rPr>
                              <w:rFonts w:ascii="Garamond" w:hAnsi="Garamond"/>
                              <w:noProof/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noProof/>
                              <w:sz w:val="12"/>
                              <w:szCs w:val="12"/>
                              <w:lang w:val="en-US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7" type="#_x0000_t202" style="position:absolute;margin-left:7.05pt;margin-top:97.8pt;width:454.1pt;height:13.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" filled="f" stroked="f" strokeweight=".5pt">
              <v:textbox>
                <w:txbxContent>
                  <w:p w:rsidR="009E25F5" w:rsidRPr="001A2DEC" w:rsidRDefault="009E25F5" w:rsidP="009E25F5">
                    <w:pPr>
                      <w:pStyle w:val="lfej"/>
                      <w:tabs>
                        <w:tab w:val="clear" w:pos="4536"/>
                        <w:tab w:val="center" w:pos="6946"/>
                      </w:tabs>
                      <w:rPr>
                        <w:rFonts w:ascii="Garamond" w:hAnsi="Garamond"/>
                        <w:noProof/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rFonts w:ascii="Garamond" w:hAnsi="Garamond"/>
                        <w:noProof/>
                        <w:sz w:val="12"/>
                        <w:szCs w:val="12"/>
                        <w:lang w:val="en-US"/>
                      </w:rPr>
                      <w:tab/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Pr="00F56CC0">
      <w:rPr>
        <w:noProof/>
        <w:lang w:eastAsia="hu-HU"/>
      </w:rPr>
      <w:drawing>
        <wp:anchor distT="0" distB="0" distL="114300" distR="114300" simplePos="0" relativeHeight="251669504" behindDoc="0" locked="0" layoutInCell="1" allowOverlap="1" wp14:anchorId="09F26DCA" wp14:editId="346A85DF">
          <wp:simplePos x="0" y="0"/>
          <wp:positionH relativeFrom="margin">
            <wp:align>left</wp:align>
          </wp:positionH>
          <wp:positionV relativeFrom="page">
            <wp:posOffset>471805</wp:posOffset>
          </wp:positionV>
          <wp:extent cx="5752800" cy="752400"/>
          <wp:effectExtent l="0" t="0" r="635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ínes_fejléc_szlogenn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2800" cy="7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7CC1"/>
    <w:multiLevelType w:val="hybridMultilevel"/>
    <w:tmpl w:val="60BA177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DC6A3D"/>
    <w:multiLevelType w:val="hybridMultilevel"/>
    <w:tmpl w:val="318E965A"/>
    <w:lvl w:ilvl="0" w:tplc="88E41CFC">
      <w:start w:val="1"/>
      <w:numFmt w:val="bullet"/>
      <w:lvlText w:val="-"/>
      <w:lvlJc w:val="left"/>
      <w:pPr>
        <w:tabs>
          <w:tab w:val="num" w:pos="1056"/>
        </w:tabs>
        <w:ind w:left="105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2">
    <w:nsid w:val="140F3DFC"/>
    <w:multiLevelType w:val="hybridMultilevel"/>
    <w:tmpl w:val="2CC27B7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4043E"/>
    <w:multiLevelType w:val="hybridMultilevel"/>
    <w:tmpl w:val="E3A03540"/>
    <w:lvl w:ilvl="0" w:tplc="D5A22894"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241F2D"/>
    <w:multiLevelType w:val="hybridMultilevel"/>
    <w:tmpl w:val="6B1C6770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47325B"/>
    <w:multiLevelType w:val="hybridMultilevel"/>
    <w:tmpl w:val="FEF2559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812DB8"/>
    <w:multiLevelType w:val="hybridMultilevel"/>
    <w:tmpl w:val="4E1A8AE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BF655E"/>
    <w:multiLevelType w:val="hybridMultilevel"/>
    <w:tmpl w:val="281290E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7A"/>
    <w:rsid w:val="000047EE"/>
    <w:rsid w:val="0001690B"/>
    <w:rsid w:val="00020E60"/>
    <w:rsid w:val="0003218C"/>
    <w:rsid w:val="00043548"/>
    <w:rsid w:val="0006061D"/>
    <w:rsid w:val="000A2559"/>
    <w:rsid w:val="000B45D2"/>
    <w:rsid w:val="000E181A"/>
    <w:rsid w:val="00140DDB"/>
    <w:rsid w:val="0016349E"/>
    <w:rsid w:val="00170DA6"/>
    <w:rsid w:val="00182CBD"/>
    <w:rsid w:val="0019742F"/>
    <w:rsid w:val="001A3A51"/>
    <w:rsid w:val="001C1565"/>
    <w:rsid w:val="001C1968"/>
    <w:rsid w:val="001E022B"/>
    <w:rsid w:val="001F2370"/>
    <w:rsid w:val="00224253"/>
    <w:rsid w:val="002651B8"/>
    <w:rsid w:val="00267F31"/>
    <w:rsid w:val="00284A9A"/>
    <w:rsid w:val="00284B69"/>
    <w:rsid w:val="002A4BDC"/>
    <w:rsid w:val="002B79F5"/>
    <w:rsid w:val="002D73EA"/>
    <w:rsid w:val="002E516C"/>
    <w:rsid w:val="00306D29"/>
    <w:rsid w:val="00313389"/>
    <w:rsid w:val="0032383B"/>
    <w:rsid w:val="003569C6"/>
    <w:rsid w:val="00357B3C"/>
    <w:rsid w:val="003769F5"/>
    <w:rsid w:val="00391767"/>
    <w:rsid w:val="00395ABB"/>
    <w:rsid w:val="003B1801"/>
    <w:rsid w:val="003E48E2"/>
    <w:rsid w:val="003E62BD"/>
    <w:rsid w:val="003F0158"/>
    <w:rsid w:val="00411FBF"/>
    <w:rsid w:val="0042403D"/>
    <w:rsid w:val="00437B5C"/>
    <w:rsid w:val="0046715B"/>
    <w:rsid w:val="00495C7A"/>
    <w:rsid w:val="00522061"/>
    <w:rsid w:val="00524039"/>
    <w:rsid w:val="005658F5"/>
    <w:rsid w:val="005A78A6"/>
    <w:rsid w:val="005D2852"/>
    <w:rsid w:val="005D74F1"/>
    <w:rsid w:val="00614515"/>
    <w:rsid w:val="00627CB6"/>
    <w:rsid w:val="00632A0C"/>
    <w:rsid w:val="00683309"/>
    <w:rsid w:val="006A5412"/>
    <w:rsid w:val="006A5C35"/>
    <w:rsid w:val="006B6A62"/>
    <w:rsid w:val="00735A80"/>
    <w:rsid w:val="00741FDE"/>
    <w:rsid w:val="00753A3C"/>
    <w:rsid w:val="007917CA"/>
    <w:rsid w:val="00805DC0"/>
    <w:rsid w:val="00846610"/>
    <w:rsid w:val="008574A3"/>
    <w:rsid w:val="00870895"/>
    <w:rsid w:val="00885E4B"/>
    <w:rsid w:val="00895146"/>
    <w:rsid w:val="008A51C4"/>
    <w:rsid w:val="008C4663"/>
    <w:rsid w:val="008D1E50"/>
    <w:rsid w:val="008D70AE"/>
    <w:rsid w:val="00925C5F"/>
    <w:rsid w:val="0092785E"/>
    <w:rsid w:val="00933D6A"/>
    <w:rsid w:val="0096756E"/>
    <w:rsid w:val="00986E9B"/>
    <w:rsid w:val="009B6A65"/>
    <w:rsid w:val="009E25F5"/>
    <w:rsid w:val="009E2B69"/>
    <w:rsid w:val="009F365A"/>
    <w:rsid w:val="00A05B9F"/>
    <w:rsid w:val="00A0628E"/>
    <w:rsid w:val="00A40C52"/>
    <w:rsid w:val="00A425DD"/>
    <w:rsid w:val="00A57EE7"/>
    <w:rsid w:val="00A746ED"/>
    <w:rsid w:val="00A76869"/>
    <w:rsid w:val="00A81820"/>
    <w:rsid w:val="00AB2B84"/>
    <w:rsid w:val="00AB4ADD"/>
    <w:rsid w:val="00AF4B6F"/>
    <w:rsid w:val="00B213DC"/>
    <w:rsid w:val="00B45257"/>
    <w:rsid w:val="00B45BD5"/>
    <w:rsid w:val="00B57543"/>
    <w:rsid w:val="00BB5F56"/>
    <w:rsid w:val="00BB6289"/>
    <w:rsid w:val="00BC1A41"/>
    <w:rsid w:val="00BE7894"/>
    <w:rsid w:val="00BF0FC1"/>
    <w:rsid w:val="00C422C9"/>
    <w:rsid w:val="00C470AB"/>
    <w:rsid w:val="00C55921"/>
    <w:rsid w:val="00C6109C"/>
    <w:rsid w:val="00C72654"/>
    <w:rsid w:val="00CB0D00"/>
    <w:rsid w:val="00CB7612"/>
    <w:rsid w:val="00CC0FE0"/>
    <w:rsid w:val="00CE49EC"/>
    <w:rsid w:val="00D017AF"/>
    <w:rsid w:val="00D21684"/>
    <w:rsid w:val="00D260F8"/>
    <w:rsid w:val="00D40FC3"/>
    <w:rsid w:val="00D665FA"/>
    <w:rsid w:val="00D70DBB"/>
    <w:rsid w:val="00D8750A"/>
    <w:rsid w:val="00DB2C28"/>
    <w:rsid w:val="00DE17CB"/>
    <w:rsid w:val="00DE5DE1"/>
    <w:rsid w:val="00E16A76"/>
    <w:rsid w:val="00E236E2"/>
    <w:rsid w:val="00E30B30"/>
    <w:rsid w:val="00E31334"/>
    <w:rsid w:val="00E32CDC"/>
    <w:rsid w:val="00E65B91"/>
    <w:rsid w:val="00E7059F"/>
    <w:rsid w:val="00E721B6"/>
    <w:rsid w:val="00E86004"/>
    <w:rsid w:val="00E90DF6"/>
    <w:rsid w:val="00EA7BD6"/>
    <w:rsid w:val="00EB5845"/>
    <w:rsid w:val="00EC0A42"/>
    <w:rsid w:val="00EC7BFC"/>
    <w:rsid w:val="00ED20A0"/>
    <w:rsid w:val="00F102AA"/>
    <w:rsid w:val="00F26B5A"/>
    <w:rsid w:val="00F50353"/>
    <w:rsid w:val="00F62EEA"/>
    <w:rsid w:val="00FA3C80"/>
    <w:rsid w:val="00FC7409"/>
    <w:rsid w:val="00FE0AC3"/>
    <w:rsid w:val="00FE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5B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FE267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E267A"/>
    <w:rPr>
      <w:sz w:val="20"/>
      <w:szCs w:val="20"/>
    </w:rPr>
  </w:style>
  <w:style w:type="character" w:styleId="Lbjegyzet-hivatkozs">
    <w:name w:val="footnote reference"/>
    <w:semiHidden/>
    <w:rsid w:val="00FE267A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357B3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574A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74A3"/>
    <w:rPr>
      <w:rFonts w:ascii="Arial" w:hAnsi="Arial" w:cs="Arial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7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21B6"/>
  </w:style>
  <w:style w:type="paragraph" w:styleId="llb">
    <w:name w:val="footer"/>
    <w:basedOn w:val="Norml"/>
    <w:link w:val="llbChar"/>
    <w:uiPriority w:val="99"/>
    <w:unhideWhenUsed/>
    <w:rsid w:val="00E7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21B6"/>
  </w:style>
  <w:style w:type="character" w:styleId="Jegyzethivatkozs">
    <w:name w:val="annotation reference"/>
    <w:basedOn w:val="Bekezdsalapbettpusa"/>
    <w:uiPriority w:val="99"/>
    <w:semiHidden/>
    <w:unhideWhenUsed/>
    <w:rsid w:val="00BB5F5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B5F5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B5F5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B5F5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B5F5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5B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FE267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E267A"/>
    <w:rPr>
      <w:sz w:val="20"/>
      <w:szCs w:val="20"/>
    </w:rPr>
  </w:style>
  <w:style w:type="character" w:styleId="Lbjegyzet-hivatkozs">
    <w:name w:val="footnote reference"/>
    <w:semiHidden/>
    <w:rsid w:val="00FE267A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357B3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574A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74A3"/>
    <w:rPr>
      <w:rFonts w:ascii="Arial" w:hAnsi="Arial" w:cs="Arial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7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21B6"/>
  </w:style>
  <w:style w:type="paragraph" w:styleId="llb">
    <w:name w:val="footer"/>
    <w:basedOn w:val="Norml"/>
    <w:link w:val="llbChar"/>
    <w:uiPriority w:val="99"/>
    <w:unhideWhenUsed/>
    <w:rsid w:val="00E7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21B6"/>
  </w:style>
  <w:style w:type="character" w:styleId="Jegyzethivatkozs">
    <w:name w:val="annotation reference"/>
    <w:basedOn w:val="Bekezdsalapbettpusa"/>
    <w:uiPriority w:val="99"/>
    <w:semiHidden/>
    <w:unhideWhenUsed/>
    <w:rsid w:val="00BB5F5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B5F5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B5F5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B5F5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B5F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4CF5B-1C78-4EF3-A613-09F7E3464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1384</Words>
  <Characters>9554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Lugmayer Orsolya</dc:creator>
  <cp:lastModifiedBy>dr. Száldobágyi Zsigmond Csongor</cp:lastModifiedBy>
  <cp:revision>3</cp:revision>
  <cp:lastPrinted>2017-02-28T14:58:00Z</cp:lastPrinted>
  <dcterms:created xsi:type="dcterms:W3CDTF">2018-01-09T12:10:00Z</dcterms:created>
  <dcterms:modified xsi:type="dcterms:W3CDTF">2018-01-09T12:13:00Z</dcterms:modified>
</cp:coreProperties>
</file>