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B6C" w:rsidRPr="006F4BC6" w:rsidRDefault="007D0024" w:rsidP="00543682">
      <w:pPr>
        <w:tabs>
          <w:tab w:val="left" w:pos="2565"/>
        </w:tabs>
        <w:spacing w:after="120" w:line="312" w:lineRule="auto"/>
        <w:jc w:val="center"/>
        <w:rPr>
          <w:rFonts w:ascii="Garamond" w:hAnsi="Garamond"/>
          <w:b/>
          <w:sz w:val="24"/>
          <w:szCs w:val="24"/>
        </w:rPr>
      </w:pPr>
      <w:r w:rsidRPr="006F4BC6">
        <w:rPr>
          <w:rFonts w:ascii="Garamond" w:hAnsi="Garamond"/>
          <w:b/>
          <w:sz w:val="24"/>
          <w:szCs w:val="24"/>
        </w:rPr>
        <w:t>Tájékoz</w:t>
      </w:r>
      <w:r w:rsidR="00F5612D" w:rsidRPr="006F4BC6">
        <w:rPr>
          <w:rFonts w:ascii="Garamond" w:hAnsi="Garamond"/>
          <w:b/>
          <w:sz w:val="24"/>
          <w:szCs w:val="24"/>
        </w:rPr>
        <w:t>t</w:t>
      </w:r>
      <w:r w:rsidRPr="006F4BC6">
        <w:rPr>
          <w:rFonts w:ascii="Garamond" w:hAnsi="Garamond"/>
          <w:b/>
          <w:sz w:val="24"/>
          <w:szCs w:val="24"/>
        </w:rPr>
        <w:t>at</w:t>
      </w:r>
      <w:r w:rsidR="00D75062" w:rsidRPr="006F4BC6">
        <w:rPr>
          <w:rFonts w:ascii="Garamond" w:hAnsi="Garamond"/>
          <w:b/>
          <w:sz w:val="24"/>
          <w:szCs w:val="24"/>
        </w:rPr>
        <w:t>ó</w:t>
      </w:r>
      <w:r w:rsidRPr="006F4BC6">
        <w:rPr>
          <w:rFonts w:ascii="Garamond" w:hAnsi="Garamond"/>
          <w:b/>
          <w:sz w:val="24"/>
          <w:szCs w:val="24"/>
        </w:rPr>
        <w:t xml:space="preserve"> a</w:t>
      </w:r>
      <w:r w:rsidR="00A52D9E" w:rsidRPr="006F4BC6">
        <w:rPr>
          <w:rFonts w:ascii="Garamond" w:hAnsi="Garamond"/>
          <w:b/>
          <w:sz w:val="24"/>
          <w:szCs w:val="24"/>
        </w:rPr>
        <w:t xml:space="preserve"> Támogatási szerződés</w:t>
      </w:r>
      <w:r w:rsidR="00D75062" w:rsidRPr="006F4BC6">
        <w:rPr>
          <w:rFonts w:ascii="Garamond" w:hAnsi="Garamond"/>
          <w:b/>
          <w:sz w:val="24"/>
          <w:szCs w:val="24"/>
        </w:rPr>
        <w:t xml:space="preserve"> és</w:t>
      </w:r>
      <w:r w:rsidRPr="006F4BC6">
        <w:rPr>
          <w:rFonts w:ascii="Garamond" w:hAnsi="Garamond"/>
          <w:b/>
          <w:sz w:val="24"/>
          <w:szCs w:val="24"/>
        </w:rPr>
        <w:t xml:space="preserve"> </w:t>
      </w:r>
      <w:r w:rsidR="00D75062" w:rsidRPr="006F4BC6">
        <w:rPr>
          <w:rFonts w:ascii="Garamond" w:hAnsi="Garamond"/>
          <w:b/>
          <w:sz w:val="24"/>
          <w:szCs w:val="24"/>
        </w:rPr>
        <w:t xml:space="preserve">a </w:t>
      </w:r>
      <w:r w:rsidR="00E2761F" w:rsidRPr="006F4BC6">
        <w:rPr>
          <w:rFonts w:ascii="Garamond" w:hAnsi="Garamond"/>
          <w:b/>
          <w:sz w:val="24"/>
          <w:szCs w:val="24"/>
        </w:rPr>
        <w:t>T</w:t>
      </w:r>
      <w:r w:rsidRPr="006F4BC6">
        <w:rPr>
          <w:rFonts w:ascii="Garamond" w:hAnsi="Garamond"/>
          <w:b/>
          <w:sz w:val="24"/>
          <w:szCs w:val="24"/>
        </w:rPr>
        <w:t>eljesítési feltételek tartalmáról</w:t>
      </w:r>
    </w:p>
    <w:p w:rsidR="007D0024" w:rsidRPr="006F4BC6" w:rsidRDefault="00F271E8" w:rsidP="00293447">
      <w:pPr>
        <w:spacing w:after="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Tájékoztatjuk a</w:t>
      </w:r>
      <w:r w:rsidR="007D0024" w:rsidRPr="006F4BC6">
        <w:rPr>
          <w:rFonts w:ascii="Garamond" w:hAnsi="Garamond"/>
          <w:sz w:val="24"/>
          <w:szCs w:val="24"/>
        </w:rPr>
        <w:t xml:space="preserve"> Nemzeti Kutatási, Fejlesztési és Innovációs Alapból nyújtott </w:t>
      </w:r>
      <w:r w:rsidR="00140477" w:rsidRPr="006F4BC6">
        <w:rPr>
          <w:rFonts w:ascii="Garamond" w:hAnsi="Garamond"/>
          <w:sz w:val="24"/>
          <w:szCs w:val="24"/>
        </w:rPr>
        <w:t>költségvetési támogatás</w:t>
      </w:r>
      <w:r w:rsidR="00F5612D" w:rsidRPr="006F4BC6">
        <w:rPr>
          <w:rFonts w:ascii="Garamond" w:hAnsi="Garamond"/>
          <w:sz w:val="24"/>
          <w:szCs w:val="24"/>
        </w:rPr>
        <w:t>ok</w:t>
      </w:r>
      <w:r w:rsidR="00140477" w:rsidRPr="006F4BC6">
        <w:rPr>
          <w:rFonts w:ascii="Garamond" w:hAnsi="Garamond"/>
          <w:sz w:val="24"/>
          <w:szCs w:val="24"/>
        </w:rPr>
        <w:t xml:space="preserve"> felhasználásnak feltételeit – a vonatkozó jogszabályokon túlmenően – az alábbi dokumentumok tartalmazzák:</w:t>
      </w:r>
    </w:p>
    <w:p w:rsidR="00140477" w:rsidRPr="006F4BC6" w:rsidRDefault="00DA5DED" w:rsidP="00332018">
      <w:pPr>
        <w:pStyle w:val="Listaszerbekezds"/>
        <w:numPr>
          <w:ilvl w:val="0"/>
          <w:numId w:val="1"/>
        </w:num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a T</w:t>
      </w:r>
      <w:r w:rsidR="00140477" w:rsidRPr="006F4BC6">
        <w:rPr>
          <w:rFonts w:ascii="Garamond" w:hAnsi="Garamond"/>
          <w:sz w:val="24"/>
          <w:szCs w:val="24"/>
        </w:rPr>
        <w:t>ámogatási szerződés</w:t>
      </w:r>
      <w:r w:rsidR="00861DB0" w:rsidRPr="006F4BC6">
        <w:rPr>
          <w:rFonts w:ascii="Garamond" w:hAnsi="Garamond"/>
          <w:sz w:val="24"/>
          <w:szCs w:val="24"/>
        </w:rPr>
        <w:t>,</w:t>
      </w:r>
    </w:p>
    <w:p w:rsidR="00140477" w:rsidRPr="006F4BC6" w:rsidRDefault="00B66719" w:rsidP="00026616">
      <w:pPr>
        <w:pStyle w:val="Listaszerbekezds"/>
        <w:numPr>
          <w:ilvl w:val="0"/>
          <w:numId w:val="1"/>
        </w:num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Teljesítési feltételek </w:t>
      </w:r>
      <w:r w:rsidR="00026616" w:rsidRPr="00026616">
        <w:rPr>
          <w:rFonts w:ascii="Garamond" w:hAnsi="Garamond"/>
          <w:sz w:val="24"/>
          <w:szCs w:val="24"/>
        </w:rPr>
        <w:t xml:space="preserve">2017. július 1-jétől kezdődően megkötött támogatási szerződések alapján az Elektronikus Pályázó Tájékoztató és Kommunikációs Rendszeren keresztül rögzített, a Nemzeti Kutatási, Fejlesztési és Innovációs Alapból innovációs támogatásban részesülő projektek megvalósításához </w:t>
      </w:r>
      <w:r w:rsidRPr="006F4BC6">
        <w:rPr>
          <w:rFonts w:ascii="Garamond" w:hAnsi="Garamond"/>
          <w:sz w:val="24"/>
          <w:szCs w:val="24"/>
        </w:rPr>
        <w:t xml:space="preserve">– kutatási konzorcium keretében megvalósítandó projektek esetére </w:t>
      </w:r>
      <w:r w:rsidR="00F271E8" w:rsidRPr="006F4BC6">
        <w:rPr>
          <w:rFonts w:ascii="Garamond" w:hAnsi="Garamond"/>
          <w:sz w:val="24"/>
          <w:szCs w:val="24"/>
        </w:rPr>
        <w:t xml:space="preserve">(a továbbiakban: Teljesítési feltételek) </w:t>
      </w:r>
      <w:r w:rsidR="00140477" w:rsidRPr="006F4BC6">
        <w:rPr>
          <w:rFonts w:ascii="Garamond" w:hAnsi="Garamond"/>
          <w:sz w:val="24"/>
          <w:szCs w:val="24"/>
        </w:rPr>
        <w:t xml:space="preserve">és </w:t>
      </w:r>
    </w:p>
    <w:p w:rsidR="00140477" w:rsidRPr="006F4BC6" w:rsidRDefault="00140477" w:rsidP="00140477">
      <w:pPr>
        <w:pStyle w:val="Listaszerbekezds"/>
        <w:numPr>
          <w:ilvl w:val="0"/>
          <w:numId w:val="1"/>
        </w:num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>ámogatási szerződésben felsorolt egyéb mellékletek.</w:t>
      </w:r>
    </w:p>
    <w:p w:rsidR="00140477" w:rsidRPr="006F4BC6" w:rsidRDefault="00140477" w:rsidP="006F4BC6">
      <w:p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 xml:space="preserve">ámogatási szerződés jelöli ki a támogatott projekt megvalósításának keretrendszerét. A költségvetési támogatás </w:t>
      </w:r>
      <w:r w:rsidR="00F5612D" w:rsidRPr="006F4BC6">
        <w:rPr>
          <w:rFonts w:ascii="Garamond" w:hAnsi="Garamond"/>
          <w:sz w:val="24"/>
          <w:szCs w:val="24"/>
        </w:rPr>
        <w:t xml:space="preserve">folyósításával, </w:t>
      </w:r>
      <w:r w:rsidRPr="006F4BC6">
        <w:rPr>
          <w:rFonts w:ascii="Garamond" w:hAnsi="Garamond"/>
          <w:sz w:val="24"/>
          <w:szCs w:val="24"/>
        </w:rPr>
        <w:t xml:space="preserve">felhasználásával, a felhasználás ellenőrzésével kapcsolatos részletes szabályokat, valamint a szerződő felek jogait és kötelezettségeit </w:t>
      </w:r>
      <w:r w:rsidR="00F271E8" w:rsidRPr="006F4BC6">
        <w:rPr>
          <w:rFonts w:ascii="Garamond" w:hAnsi="Garamond"/>
          <w:sz w:val="24"/>
          <w:szCs w:val="24"/>
        </w:rPr>
        <w:t xml:space="preserve">a </w:t>
      </w:r>
      <w:r w:rsidRPr="006F4BC6">
        <w:rPr>
          <w:rFonts w:ascii="Garamond" w:hAnsi="Garamond"/>
          <w:sz w:val="24"/>
          <w:szCs w:val="24"/>
        </w:rPr>
        <w:t>Teljesítési feltételek tartalmazza.</w:t>
      </w:r>
    </w:p>
    <w:p w:rsidR="00026616" w:rsidRPr="00026616" w:rsidRDefault="00026616" w:rsidP="00026616">
      <w:pPr>
        <w:spacing w:line="312" w:lineRule="auto"/>
        <w:jc w:val="both"/>
        <w:rPr>
          <w:rFonts w:ascii="Garamond" w:eastAsia="Calibri" w:hAnsi="Garamond"/>
          <w:sz w:val="24"/>
          <w:szCs w:val="24"/>
        </w:rPr>
      </w:pPr>
      <w:r w:rsidRPr="00026616">
        <w:rPr>
          <w:rFonts w:ascii="Garamond" w:eastAsia="Calibri" w:hAnsi="Garamond"/>
          <w:sz w:val="24"/>
          <w:szCs w:val="24"/>
        </w:rPr>
        <w:t>Felhívjuk a figyelmüket, hogy a Pályázati kiírásban foglaltaktól eltérően, a Teljesítési feltételekben az Elektronikus Pályázó Tájékoztató Rendszeren (a továbbiakban: EPTK rendszer) keresztül benyújtott támogatási kérelmek esetén a dokumentumok benyújtásának rendje az alábbiak szerint módosult:</w:t>
      </w:r>
    </w:p>
    <w:p w:rsidR="00026616" w:rsidRPr="00AA6DA7" w:rsidRDefault="00026616" w:rsidP="00AA6DA7">
      <w:pPr>
        <w:pStyle w:val="Listaszerbekezds"/>
        <w:numPr>
          <w:ilvl w:val="0"/>
          <w:numId w:val="4"/>
        </w:numPr>
        <w:spacing w:after="0" w:line="312" w:lineRule="auto"/>
        <w:jc w:val="both"/>
        <w:rPr>
          <w:rFonts w:ascii="Garamond" w:eastAsia="Calibri" w:hAnsi="Garamond" w:cstheme="minorHAnsi"/>
          <w:sz w:val="24"/>
          <w:szCs w:val="24"/>
        </w:rPr>
      </w:pPr>
      <w:r w:rsidRPr="00AA6DA7">
        <w:rPr>
          <w:rFonts w:ascii="Garamond" w:eastAsia="Calibri" w:hAnsi="Garamond"/>
          <w:sz w:val="24"/>
          <w:szCs w:val="24"/>
        </w:rPr>
        <w:t>3</w:t>
      </w:r>
      <w:r w:rsidRPr="00AA6DA7">
        <w:rPr>
          <w:rFonts w:ascii="Garamond" w:eastAsia="Calibri" w:hAnsi="Garamond" w:cstheme="minorHAnsi"/>
          <w:sz w:val="24"/>
          <w:szCs w:val="24"/>
        </w:rPr>
        <w:t>.2.2. pont: előleg az EPTK rendszerben rögzített adatlap benyújtásával kezdeményezhető;</w:t>
      </w:r>
    </w:p>
    <w:p w:rsidR="00026616" w:rsidRPr="00AA6DA7" w:rsidRDefault="00026616" w:rsidP="00AA6DA7">
      <w:pPr>
        <w:pStyle w:val="Listaszerbekezds"/>
        <w:numPr>
          <w:ilvl w:val="0"/>
          <w:numId w:val="4"/>
        </w:numPr>
        <w:spacing w:after="0" w:line="312" w:lineRule="auto"/>
        <w:jc w:val="both"/>
        <w:rPr>
          <w:rFonts w:ascii="Garamond" w:eastAsia="Calibri" w:hAnsi="Garamond" w:cstheme="minorHAnsi"/>
          <w:sz w:val="24"/>
          <w:szCs w:val="24"/>
        </w:rPr>
      </w:pPr>
      <w:r w:rsidRPr="00AA6DA7">
        <w:rPr>
          <w:rFonts w:ascii="Garamond" w:eastAsia="Calibri" w:hAnsi="Garamond" w:cstheme="minorHAnsi"/>
          <w:sz w:val="24"/>
          <w:szCs w:val="24"/>
        </w:rPr>
        <w:t>3.2.5-3.2.6. pont: a beszámoló benyújtására és elfogadására, valamint a hiánypótlásra vonatkozó határidőket a Támogató EPTK rendszeren keresztül küldött automatikus visszaigazolásától kell számítani;</w:t>
      </w:r>
    </w:p>
    <w:p w:rsidR="00026616" w:rsidRPr="00AA6DA7" w:rsidRDefault="00026616" w:rsidP="00AA6DA7">
      <w:pPr>
        <w:pStyle w:val="Listaszerbekezds"/>
        <w:numPr>
          <w:ilvl w:val="0"/>
          <w:numId w:val="4"/>
        </w:numPr>
        <w:spacing w:line="312" w:lineRule="auto"/>
        <w:jc w:val="both"/>
        <w:rPr>
          <w:rFonts w:ascii="Garamond" w:eastAsia="Calibri" w:hAnsi="Garamond" w:cstheme="minorHAnsi"/>
          <w:sz w:val="24"/>
          <w:szCs w:val="24"/>
        </w:rPr>
      </w:pPr>
      <w:r w:rsidRPr="00AA6DA7">
        <w:rPr>
          <w:rFonts w:ascii="Garamond" w:eastAsia="Calibri" w:hAnsi="Garamond" w:cstheme="minorHAnsi"/>
          <w:sz w:val="24"/>
          <w:szCs w:val="24"/>
        </w:rPr>
        <w:t>4.3.</w:t>
      </w:r>
      <w:r w:rsidR="00543682" w:rsidRPr="00AA6DA7">
        <w:rPr>
          <w:rFonts w:ascii="Garamond" w:eastAsia="Calibri" w:hAnsi="Garamond" w:cstheme="minorHAnsi"/>
          <w:sz w:val="24"/>
          <w:szCs w:val="24"/>
        </w:rPr>
        <w:t xml:space="preserve"> </w:t>
      </w:r>
      <w:r w:rsidRPr="00AA6DA7">
        <w:rPr>
          <w:rFonts w:ascii="Garamond" w:eastAsia="Calibri" w:hAnsi="Garamond" w:cstheme="minorHAnsi"/>
          <w:sz w:val="24"/>
          <w:szCs w:val="24"/>
        </w:rPr>
        <w:t xml:space="preserve">pont: a Támogató EPTK rendszeren keresztül küldött automatikus visszaigazolásától függetlenül a rész- és </w:t>
      </w:r>
      <w:proofErr w:type="spellStart"/>
      <w:r w:rsidRPr="00AA6DA7">
        <w:rPr>
          <w:rFonts w:ascii="Garamond" w:eastAsia="Calibri" w:hAnsi="Garamond" w:cstheme="minorHAnsi"/>
          <w:sz w:val="24"/>
          <w:szCs w:val="24"/>
        </w:rPr>
        <w:t>záróbeszámolót</w:t>
      </w:r>
      <w:proofErr w:type="spellEnd"/>
      <w:r w:rsidRPr="00AA6DA7">
        <w:rPr>
          <w:rFonts w:ascii="Garamond" w:eastAsia="Calibri" w:hAnsi="Garamond" w:cstheme="minorHAnsi"/>
          <w:sz w:val="24"/>
          <w:szCs w:val="24"/>
        </w:rPr>
        <w:t xml:space="preserve">, valamint a számlaösszesítő táblázatot postai úton is meg kell küldeni ennek hiányában a rész-vagy </w:t>
      </w:r>
      <w:proofErr w:type="spellStart"/>
      <w:r w:rsidRPr="00AA6DA7">
        <w:rPr>
          <w:rFonts w:ascii="Garamond" w:eastAsia="Calibri" w:hAnsi="Garamond" w:cstheme="minorHAnsi"/>
          <w:sz w:val="24"/>
          <w:szCs w:val="24"/>
        </w:rPr>
        <w:t>záróbeszámoló</w:t>
      </w:r>
      <w:proofErr w:type="spellEnd"/>
      <w:r w:rsidRPr="00AA6DA7">
        <w:rPr>
          <w:rFonts w:ascii="Garamond" w:eastAsia="Calibri" w:hAnsi="Garamond" w:cstheme="minorHAnsi"/>
          <w:sz w:val="24"/>
          <w:szCs w:val="24"/>
        </w:rPr>
        <w:t xml:space="preserve"> nem fogadható el;</w:t>
      </w:r>
    </w:p>
    <w:p w:rsidR="00026616" w:rsidRPr="00AA6DA7" w:rsidRDefault="00026616" w:rsidP="00AA6DA7">
      <w:pPr>
        <w:pStyle w:val="Listaszerbekezds"/>
        <w:numPr>
          <w:ilvl w:val="0"/>
          <w:numId w:val="4"/>
        </w:numPr>
        <w:spacing w:after="0" w:line="312" w:lineRule="auto"/>
        <w:jc w:val="both"/>
        <w:rPr>
          <w:rFonts w:ascii="Garamond" w:eastAsia="Calibri" w:hAnsi="Garamond" w:cstheme="minorHAnsi"/>
          <w:sz w:val="24"/>
          <w:szCs w:val="24"/>
        </w:rPr>
      </w:pPr>
      <w:r w:rsidRPr="00AA6DA7">
        <w:rPr>
          <w:rFonts w:ascii="Garamond" w:eastAsia="Calibri" w:hAnsi="Garamond" w:cstheme="minorHAnsi"/>
          <w:sz w:val="24"/>
          <w:szCs w:val="24"/>
        </w:rPr>
        <w:t xml:space="preserve">6.2. pont: a szerződésmódosítási kérelmeket az EPTK rendszeren keresztül kell benyújtani. </w:t>
      </w:r>
    </w:p>
    <w:p w:rsidR="006F4BC6" w:rsidRPr="006F4BC6" w:rsidRDefault="00026616" w:rsidP="00026616">
      <w:pPr>
        <w:spacing w:line="312" w:lineRule="auto"/>
        <w:jc w:val="both"/>
        <w:rPr>
          <w:rFonts w:ascii="Garamond" w:eastAsia="Calibri" w:hAnsi="Garamond"/>
          <w:sz w:val="24"/>
          <w:szCs w:val="24"/>
        </w:rPr>
      </w:pPr>
      <w:r w:rsidRPr="00026616">
        <w:rPr>
          <w:rFonts w:ascii="Garamond" w:eastAsia="Calibri" w:hAnsi="Garamond"/>
          <w:sz w:val="24"/>
          <w:szCs w:val="24"/>
        </w:rPr>
        <w:t>Kérjük, legyenek figyelemmel a Teljesítési feltételekben rögzít</w:t>
      </w:r>
      <w:r>
        <w:rPr>
          <w:rFonts w:ascii="Garamond" w:eastAsia="Calibri" w:hAnsi="Garamond"/>
          <w:sz w:val="24"/>
          <w:szCs w:val="24"/>
        </w:rPr>
        <w:t>ett alábbi kötelezettségekre is</w:t>
      </w:r>
      <w:r w:rsidR="006F4BC6" w:rsidRPr="006F4BC6">
        <w:rPr>
          <w:rFonts w:ascii="Garamond" w:eastAsia="Calibri" w:hAnsi="Garamond"/>
          <w:sz w:val="24"/>
          <w:szCs w:val="24"/>
        </w:rPr>
        <w:t>:</w:t>
      </w:r>
    </w:p>
    <w:p w:rsidR="006C7B1F" w:rsidRDefault="00AE231E" w:rsidP="00B47445">
      <w:pPr>
        <w:pStyle w:val="Listaszerbekezds"/>
        <w:numPr>
          <w:ilvl w:val="0"/>
          <w:numId w:val="1"/>
        </w:num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2</w:t>
      </w:r>
      <w:r w:rsidR="006C7B1F" w:rsidRPr="006F4BC6">
        <w:rPr>
          <w:rFonts w:ascii="Garamond" w:hAnsi="Garamond"/>
          <w:sz w:val="24"/>
          <w:szCs w:val="24"/>
        </w:rPr>
        <w:t>. pont: a kutatási konzorcium működésére vonatkozó előírások;</w:t>
      </w:r>
    </w:p>
    <w:p w:rsidR="00026616" w:rsidRPr="00026616" w:rsidRDefault="00026616" w:rsidP="00026616">
      <w:pPr>
        <w:pStyle w:val="Listaszerbekezds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3</w:t>
      </w:r>
      <w:r w:rsidRPr="00026616">
        <w:rPr>
          <w:rFonts w:ascii="Garamond" w:hAnsi="Garamond"/>
          <w:sz w:val="24"/>
          <w:szCs w:val="24"/>
        </w:rPr>
        <w:t>.2.4. pont: több munkaszakaszban megvalósuló projekt esetén a következő munkaszakaszra vonatkozó előleg kifizetésének feltételei;</w:t>
      </w:r>
    </w:p>
    <w:p w:rsidR="006C7B1F" w:rsidRPr="006F4BC6" w:rsidRDefault="006C7B1F" w:rsidP="00B47445">
      <w:pPr>
        <w:pStyle w:val="Listaszerbekezds"/>
        <w:numPr>
          <w:ilvl w:val="0"/>
          <w:numId w:val="1"/>
        </w:num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3.2.</w:t>
      </w:r>
      <w:r w:rsidR="00516B2B" w:rsidRPr="006F4BC6">
        <w:rPr>
          <w:rFonts w:ascii="Garamond" w:hAnsi="Garamond"/>
          <w:sz w:val="24"/>
          <w:szCs w:val="24"/>
        </w:rPr>
        <w:t>5-3.2.6</w:t>
      </w:r>
      <w:r w:rsidRPr="006F4BC6">
        <w:rPr>
          <w:rFonts w:ascii="Garamond" w:hAnsi="Garamond"/>
          <w:sz w:val="24"/>
          <w:szCs w:val="24"/>
        </w:rPr>
        <w:t xml:space="preserve">. pont: </w:t>
      </w:r>
      <w:r w:rsidR="00516B2B" w:rsidRPr="006F4BC6">
        <w:rPr>
          <w:rFonts w:ascii="Garamond" w:hAnsi="Garamond"/>
          <w:sz w:val="24"/>
          <w:szCs w:val="24"/>
        </w:rPr>
        <w:t>részbeszámoló hiánypótlására vonatkozó szabályok</w:t>
      </w:r>
      <w:r w:rsidRPr="006F4BC6">
        <w:rPr>
          <w:rFonts w:ascii="Garamond" w:hAnsi="Garamond"/>
          <w:sz w:val="24"/>
          <w:szCs w:val="24"/>
        </w:rPr>
        <w:t>;</w:t>
      </w:r>
    </w:p>
    <w:p w:rsidR="00DB50A9" w:rsidRPr="006F4BC6" w:rsidRDefault="005C5492" w:rsidP="00B47445">
      <w:pPr>
        <w:pStyle w:val="Listaszerbekezds"/>
        <w:numPr>
          <w:ilvl w:val="0"/>
          <w:numId w:val="1"/>
        </w:num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4.15. pont: </w:t>
      </w:r>
      <w:r w:rsidR="00DB50A9" w:rsidRPr="006F4BC6">
        <w:rPr>
          <w:rFonts w:ascii="Garamond" w:hAnsi="Garamond"/>
          <w:sz w:val="24"/>
          <w:szCs w:val="24"/>
        </w:rPr>
        <w:t>személyes szakmai beszámolási kötelezettség</w:t>
      </w:r>
      <w:r w:rsidR="006F4BC6">
        <w:rPr>
          <w:rFonts w:ascii="Garamond" w:hAnsi="Garamond"/>
          <w:sz w:val="24"/>
          <w:szCs w:val="24"/>
        </w:rPr>
        <w:t>re vonatkozó szabályok;</w:t>
      </w:r>
    </w:p>
    <w:p w:rsidR="006C7B1F" w:rsidRPr="006F4BC6" w:rsidRDefault="00AE231E" w:rsidP="00B47445">
      <w:pPr>
        <w:pStyle w:val="Listaszerbekezds"/>
        <w:numPr>
          <w:ilvl w:val="0"/>
          <w:numId w:val="1"/>
        </w:num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4</w:t>
      </w:r>
      <w:r w:rsidR="00543682">
        <w:rPr>
          <w:rFonts w:ascii="Garamond" w:hAnsi="Garamond"/>
          <w:sz w:val="24"/>
          <w:szCs w:val="24"/>
        </w:rPr>
        <w:t>.9</w:t>
      </w:r>
      <w:r w:rsidR="00516B2B" w:rsidRPr="006F4BC6">
        <w:rPr>
          <w:rFonts w:ascii="Garamond" w:hAnsi="Garamond"/>
          <w:sz w:val="24"/>
          <w:szCs w:val="24"/>
        </w:rPr>
        <w:t>.</w:t>
      </w:r>
      <w:r w:rsidR="006C7B1F" w:rsidRPr="006F4BC6">
        <w:rPr>
          <w:rFonts w:ascii="Garamond" w:hAnsi="Garamond"/>
          <w:sz w:val="24"/>
          <w:szCs w:val="24"/>
        </w:rPr>
        <w:t xml:space="preserve"> pont: több munkaszakaszban megvalósuló projekt esetén a munkaszakaszok közötti, szerződésmódosítást nem igénylő költségátcsoportosítás mértéke;</w:t>
      </w:r>
    </w:p>
    <w:p w:rsidR="006C7B1F" w:rsidRPr="006F4BC6" w:rsidRDefault="006C7B1F" w:rsidP="00B47445">
      <w:pPr>
        <w:pStyle w:val="Listaszerbekezds"/>
        <w:numPr>
          <w:ilvl w:val="0"/>
          <w:numId w:val="1"/>
        </w:num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5.1. pont: bejelentési kötelezettség esetei;</w:t>
      </w:r>
    </w:p>
    <w:p w:rsidR="006C7B1F" w:rsidRPr="006F4BC6" w:rsidRDefault="00B47445" w:rsidP="00B47445">
      <w:pPr>
        <w:pStyle w:val="Listaszerbekezds"/>
        <w:numPr>
          <w:ilvl w:val="0"/>
          <w:numId w:val="1"/>
        </w:num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7.2-7.3. pont: a támogatás folyósításának felfüggesztésének esetei;</w:t>
      </w:r>
    </w:p>
    <w:p w:rsidR="00B47445" w:rsidRPr="006F4BC6" w:rsidRDefault="00B47445" w:rsidP="00B47445">
      <w:pPr>
        <w:pStyle w:val="Listaszerbekezds"/>
        <w:numPr>
          <w:ilvl w:val="0"/>
          <w:numId w:val="1"/>
        </w:num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8.1. </w:t>
      </w:r>
      <w:r w:rsidR="00F57EA4">
        <w:rPr>
          <w:rFonts w:ascii="Garamond" w:hAnsi="Garamond"/>
          <w:sz w:val="24"/>
          <w:szCs w:val="24"/>
        </w:rPr>
        <w:t>m</w:t>
      </w:r>
      <w:r w:rsidRPr="006F4BC6">
        <w:rPr>
          <w:rFonts w:ascii="Garamond" w:hAnsi="Garamond"/>
          <w:sz w:val="24"/>
          <w:szCs w:val="24"/>
        </w:rPr>
        <w:t>)</w:t>
      </w:r>
      <w:r w:rsidR="00F57EA4">
        <w:rPr>
          <w:rFonts w:ascii="Garamond" w:hAnsi="Garamond"/>
          <w:sz w:val="24"/>
          <w:szCs w:val="24"/>
        </w:rPr>
        <w:t>. p), q) és s</w:t>
      </w:r>
      <w:r w:rsidRPr="006F4BC6">
        <w:rPr>
          <w:rFonts w:ascii="Garamond" w:hAnsi="Garamond"/>
          <w:sz w:val="24"/>
          <w:szCs w:val="24"/>
        </w:rPr>
        <w:t>) pont szerinti szerződésszegési esetek;</w:t>
      </w:r>
    </w:p>
    <w:p w:rsidR="00B47445" w:rsidRPr="006F4BC6" w:rsidRDefault="00B47445" w:rsidP="00B47445">
      <w:pPr>
        <w:pStyle w:val="Listaszerbekezds"/>
        <w:numPr>
          <w:ilvl w:val="0"/>
          <w:numId w:val="1"/>
        </w:num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8.3. pont: a nem független felek meghatározása;</w:t>
      </w:r>
    </w:p>
    <w:p w:rsidR="00B47445" w:rsidRPr="006F4BC6" w:rsidRDefault="00B47445" w:rsidP="00B47445">
      <w:pPr>
        <w:pStyle w:val="Listaszerbekezds"/>
        <w:numPr>
          <w:ilvl w:val="0"/>
          <w:numId w:val="1"/>
        </w:num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8.9. pont: a vállalt indikátor nem teljesítésének jogkövetkezményei</w:t>
      </w:r>
      <w:r w:rsidR="00F07651" w:rsidRPr="006F4BC6">
        <w:rPr>
          <w:rFonts w:ascii="Garamond" w:hAnsi="Garamond"/>
          <w:sz w:val="24"/>
          <w:szCs w:val="24"/>
        </w:rPr>
        <w:t>;</w:t>
      </w:r>
    </w:p>
    <w:p w:rsidR="00F07651" w:rsidRPr="006F4BC6" w:rsidRDefault="00F07651" w:rsidP="00F07651">
      <w:pPr>
        <w:pStyle w:val="Listaszerbekezds"/>
        <w:numPr>
          <w:ilvl w:val="0"/>
          <w:numId w:val="1"/>
        </w:num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9.4. pont: a projekt teljesítésében közreműködők ellenőrzése</w:t>
      </w:r>
      <w:r w:rsidR="00B257AA" w:rsidRPr="006F4BC6">
        <w:rPr>
          <w:rFonts w:ascii="Garamond" w:hAnsi="Garamond"/>
          <w:sz w:val="24"/>
          <w:szCs w:val="24"/>
        </w:rPr>
        <w:t>;</w:t>
      </w:r>
    </w:p>
    <w:p w:rsidR="00516B2B" w:rsidRPr="006F4BC6" w:rsidRDefault="00F07651" w:rsidP="00F07651">
      <w:pPr>
        <w:pStyle w:val="Listaszerbekezds"/>
        <w:numPr>
          <w:ilvl w:val="0"/>
          <w:numId w:val="1"/>
        </w:num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10.5. pont: a tájékoztatással és nyilvánossággal kapcsolatos kötelezettségek</w:t>
      </w:r>
      <w:r w:rsidR="00516B2B" w:rsidRPr="006F4BC6">
        <w:rPr>
          <w:rFonts w:ascii="Garamond" w:hAnsi="Garamond"/>
          <w:sz w:val="24"/>
          <w:szCs w:val="24"/>
        </w:rPr>
        <w:t>;</w:t>
      </w:r>
    </w:p>
    <w:p w:rsidR="00F07651" w:rsidRPr="006F4BC6" w:rsidRDefault="00516B2B" w:rsidP="00F07651">
      <w:pPr>
        <w:pStyle w:val="Listaszerbekezds"/>
        <w:numPr>
          <w:ilvl w:val="0"/>
          <w:numId w:val="1"/>
        </w:num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10.7. pont: értesítések kézbesítésére vonatkozó szabályok</w:t>
      </w:r>
      <w:r w:rsidR="00F07651" w:rsidRPr="006F4BC6">
        <w:rPr>
          <w:rFonts w:ascii="Garamond" w:hAnsi="Garamond"/>
          <w:sz w:val="24"/>
          <w:szCs w:val="24"/>
        </w:rPr>
        <w:t>.</w:t>
      </w:r>
    </w:p>
    <w:p w:rsidR="00B47445" w:rsidRPr="006F4BC6" w:rsidRDefault="005C5492" w:rsidP="00140477">
      <w:pPr>
        <w:spacing w:after="120" w:line="312" w:lineRule="auto"/>
        <w:jc w:val="both"/>
        <w:rPr>
          <w:rFonts w:ascii="Garamond" w:hAnsi="Garamond"/>
          <w:sz w:val="24"/>
          <w:szCs w:val="24"/>
        </w:rPr>
      </w:pPr>
      <w:proofErr w:type="gramStart"/>
      <w:r w:rsidRPr="006F4BC6">
        <w:rPr>
          <w:rFonts w:ascii="Garamond" w:hAnsi="Garamond"/>
          <w:sz w:val="24"/>
          <w:szCs w:val="24"/>
        </w:rPr>
        <w:t xml:space="preserve">Kérjük </w:t>
      </w:r>
      <w:r w:rsidR="00F5612D" w:rsidRPr="006F4BC6">
        <w:rPr>
          <w:rFonts w:ascii="Garamond" w:hAnsi="Garamond"/>
          <w:sz w:val="24"/>
          <w:szCs w:val="24"/>
        </w:rPr>
        <w:t>a</w:t>
      </w:r>
      <w:r w:rsidR="00B47445" w:rsidRPr="006F4BC6">
        <w:rPr>
          <w:rFonts w:ascii="Garamond" w:hAnsi="Garamond"/>
          <w:sz w:val="24"/>
          <w:szCs w:val="24"/>
        </w:rPr>
        <w:t xml:space="preserve"> </w:t>
      </w:r>
      <w:r w:rsidR="0088494C" w:rsidRPr="006F4BC6">
        <w:rPr>
          <w:rFonts w:ascii="Garamond" w:hAnsi="Garamond"/>
          <w:sz w:val="24"/>
          <w:szCs w:val="24"/>
        </w:rPr>
        <w:t xml:space="preserve">Teljesítési feltételekben szabályozott </w:t>
      </w:r>
      <w:r w:rsidR="00B47445" w:rsidRPr="006F4BC6">
        <w:rPr>
          <w:rFonts w:ascii="Garamond" w:hAnsi="Garamond"/>
          <w:sz w:val="24"/>
          <w:szCs w:val="24"/>
        </w:rPr>
        <w:t>határidők</w:t>
      </w:r>
      <w:r w:rsidR="005C7909" w:rsidRPr="006F4BC6">
        <w:rPr>
          <w:rFonts w:ascii="Garamond" w:hAnsi="Garamond"/>
          <w:sz w:val="24"/>
          <w:szCs w:val="24"/>
        </w:rPr>
        <w:t>et</w:t>
      </w:r>
      <w:r w:rsidR="00B47445" w:rsidRPr="006F4BC6">
        <w:rPr>
          <w:rFonts w:ascii="Garamond" w:hAnsi="Garamond"/>
          <w:sz w:val="24"/>
          <w:szCs w:val="24"/>
        </w:rPr>
        <w:t xml:space="preserve"> is gondosan tekintsék át (Teljesítési feltételek 2.4-2.6., 3.2.3-3.2.7., 3.3.2., 4.1., 4.</w:t>
      </w:r>
      <w:r w:rsidR="00543682">
        <w:rPr>
          <w:rFonts w:ascii="Garamond" w:hAnsi="Garamond"/>
          <w:sz w:val="24"/>
          <w:szCs w:val="24"/>
        </w:rPr>
        <w:t>3</w:t>
      </w:r>
      <w:r w:rsidR="00B47445" w:rsidRPr="006F4BC6">
        <w:rPr>
          <w:rFonts w:ascii="Garamond" w:hAnsi="Garamond"/>
          <w:sz w:val="24"/>
          <w:szCs w:val="24"/>
        </w:rPr>
        <w:t xml:space="preserve">., </w:t>
      </w:r>
      <w:r w:rsidR="00543682">
        <w:rPr>
          <w:rFonts w:ascii="Garamond" w:hAnsi="Garamond"/>
          <w:sz w:val="24"/>
          <w:szCs w:val="24"/>
        </w:rPr>
        <w:t xml:space="preserve">4.6., </w:t>
      </w:r>
      <w:r w:rsidR="00B47445" w:rsidRPr="006F4BC6">
        <w:rPr>
          <w:rFonts w:ascii="Garamond" w:hAnsi="Garamond"/>
          <w:sz w:val="24"/>
          <w:szCs w:val="24"/>
        </w:rPr>
        <w:t>4.1</w:t>
      </w:r>
      <w:r w:rsidR="00FD2A73" w:rsidRPr="006F4BC6">
        <w:rPr>
          <w:rFonts w:ascii="Garamond" w:hAnsi="Garamond"/>
          <w:sz w:val="24"/>
          <w:szCs w:val="24"/>
        </w:rPr>
        <w:t>2; 4.14</w:t>
      </w:r>
      <w:r w:rsidR="00B47445" w:rsidRPr="006F4BC6">
        <w:rPr>
          <w:rFonts w:ascii="Garamond" w:hAnsi="Garamond"/>
          <w:sz w:val="24"/>
          <w:szCs w:val="24"/>
        </w:rPr>
        <w:t xml:space="preserve">., 5.2., 5.5., 6.6-6.8., </w:t>
      </w:r>
      <w:r w:rsidR="00543682">
        <w:rPr>
          <w:rFonts w:ascii="Garamond" w:hAnsi="Garamond"/>
          <w:sz w:val="24"/>
          <w:szCs w:val="24"/>
        </w:rPr>
        <w:t xml:space="preserve">6.10., </w:t>
      </w:r>
      <w:r w:rsidR="00B47445" w:rsidRPr="006F4BC6">
        <w:rPr>
          <w:rFonts w:ascii="Garamond" w:hAnsi="Garamond"/>
          <w:sz w:val="24"/>
          <w:szCs w:val="24"/>
        </w:rPr>
        <w:t>7.4., 8.7. és 10.8. pontja.).</w:t>
      </w:r>
      <w:proofErr w:type="gramEnd"/>
    </w:p>
    <w:p w:rsidR="00B47445" w:rsidRPr="006F4BC6" w:rsidRDefault="00B47445" w:rsidP="00140477">
      <w:p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Kérjük, hogy 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>ámogatási szerződést, a Teljesítési feltételeket és a rendelkezésre bocsátott további dokumen</w:t>
      </w:r>
      <w:r w:rsidR="00ED0E62" w:rsidRPr="006F4BC6">
        <w:rPr>
          <w:rFonts w:ascii="Garamond" w:hAnsi="Garamond"/>
          <w:sz w:val="24"/>
          <w:szCs w:val="24"/>
        </w:rPr>
        <w:t>tumokat figyelmesen olvassák el!</w:t>
      </w:r>
    </w:p>
    <w:p w:rsidR="00332018" w:rsidRPr="006F4BC6" w:rsidRDefault="00332018" w:rsidP="00F5612D">
      <w:pPr>
        <w:spacing w:after="120" w:line="312" w:lineRule="auto"/>
        <w:jc w:val="center"/>
        <w:rPr>
          <w:rFonts w:ascii="Garamond" w:hAnsi="Garamond"/>
          <w:b/>
          <w:sz w:val="24"/>
          <w:szCs w:val="24"/>
        </w:rPr>
      </w:pPr>
    </w:p>
    <w:p w:rsidR="00F5612D" w:rsidRPr="006F4BC6" w:rsidRDefault="00F5612D" w:rsidP="00F5612D">
      <w:pPr>
        <w:spacing w:after="120" w:line="312" w:lineRule="auto"/>
        <w:jc w:val="center"/>
        <w:rPr>
          <w:rFonts w:ascii="Garamond" w:hAnsi="Garamond"/>
          <w:b/>
          <w:sz w:val="24"/>
          <w:szCs w:val="24"/>
        </w:rPr>
      </w:pPr>
      <w:r w:rsidRPr="006F4BC6">
        <w:rPr>
          <w:rFonts w:ascii="Garamond" w:hAnsi="Garamond"/>
          <w:b/>
          <w:sz w:val="24"/>
          <w:szCs w:val="24"/>
        </w:rPr>
        <w:t>A Kedvezményezett nyilatkozata</w:t>
      </w:r>
    </w:p>
    <w:p w:rsidR="00F5612D" w:rsidRPr="006F4BC6" w:rsidRDefault="00F5612D" w:rsidP="00140477">
      <w:pPr>
        <w:spacing w:after="120" w:line="312" w:lineRule="auto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A jelen tájékoztatást elolvastam, megértettem. A Teljesítési feltételek fent megjelölt pontjait elfogadom.</w:t>
      </w: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3957"/>
        <w:gridCol w:w="5211"/>
      </w:tblGrid>
      <w:tr w:rsidR="00F5612D" w:rsidRPr="006F4BC6" w:rsidTr="00432FBB">
        <w:tc>
          <w:tcPr>
            <w:tcW w:w="3957" w:type="dxa"/>
            <w:hideMark/>
          </w:tcPr>
          <w:p w:rsidR="00F5612D" w:rsidRPr="006F4BC6" w:rsidRDefault="00F5612D" w:rsidP="00F5612D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ind w:left="-12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Kelt</w:t>
            </w:r>
            <w:proofErr w:type="gramStart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: </w:t>
            </w:r>
            <w:permStart w:id="697646224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</w:t>
            </w:r>
            <w:proofErr w:type="gramEnd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</w:t>
            </w:r>
            <w:permEnd w:id="697646224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, </w:t>
            </w:r>
            <w:permStart w:id="698644281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.....</w:t>
            </w:r>
            <w:permEnd w:id="698644281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év </w:t>
            </w:r>
            <w:permStart w:id="808343181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</w:t>
            </w:r>
            <w:proofErr w:type="gramEnd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</w:t>
            </w:r>
            <w:permEnd w:id="808343181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 hó </w:t>
            </w:r>
            <w:permStart w:id="430058796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...</w:t>
            </w:r>
            <w:permEnd w:id="430058796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 nap</w:t>
            </w:r>
          </w:p>
        </w:tc>
        <w:tc>
          <w:tcPr>
            <w:tcW w:w="5211" w:type="dxa"/>
          </w:tcPr>
          <w:p w:rsidR="00F5612D" w:rsidRPr="006F4BC6" w:rsidRDefault="00F5612D" w:rsidP="00F5612D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</w:tc>
      </w:tr>
      <w:tr w:rsidR="00F5612D" w:rsidRPr="006F4BC6" w:rsidTr="00432FBB">
        <w:tc>
          <w:tcPr>
            <w:tcW w:w="3957" w:type="dxa"/>
          </w:tcPr>
          <w:p w:rsidR="00F5612D" w:rsidRPr="006F4BC6" w:rsidRDefault="00F5612D" w:rsidP="00F5612D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11" w:type="dxa"/>
          </w:tcPr>
          <w:p w:rsidR="00332018" w:rsidRPr="006F4BC6" w:rsidRDefault="00332018" w:rsidP="00293447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F5612D" w:rsidRPr="006F4BC6" w:rsidRDefault="00F5612D" w:rsidP="00F5612D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………………………………………..</w:t>
            </w:r>
          </w:p>
        </w:tc>
      </w:tr>
      <w:tr w:rsidR="00F5612D" w:rsidRPr="006F4BC6" w:rsidTr="00432FBB">
        <w:tc>
          <w:tcPr>
            <w:tcW w:w="3957" w:type="dxa"/>
          </w:tcPr>
          <w:p w:rsidR="00F5612D" w:rsidRPr="006F4BC6" w:rsidRDefault="00F5612D" w:rsidP="00F5612D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5211" w:type="dxa"/>
          </w:tcPr>
          <w:p w:rsidR="00F5612D" w:rsidRPr="006F4BC6" w:rsidRDefault="00F5612D" w:rsidP="00802ECB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Kedvezményezett cégszerű aláírása</w:t>
            </w:r>
          </w:p>
          <w:p w:rsidR="00293447" w:rsidRPr="006F4BC6" w:rsidRDefault="00293447" w:rsidP="00293447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permStart w:id="222721558" w:edGrp="everyone"/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neve&gt;</w:t>
            </w:r>
          </w:p>
          <w:p w:rsidR="00293447" w:rsidRPr="006F4BC6" w:rsidRDefault="00293447" w:rsidP="00802ECB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törvényes képviselőjének neve&gt;</w:t>
            </w:r>
          </w:p>
          <w:p w:rsidR="00432FBB" w:rsidRDefault="00293447" w:rsidP="00802ECB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törvényes képviselőjének beosztása&gt;</w:t>
            </w:r>
          </w:p>
          <w:p w:rsidR="00D57595" w:rsidRDefault="00D57595" w:rsidP="00802ECB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bookmarkStart w:id="0" w:name="_GoBack"/>
            <w:bookmarkEnd w:id="0"/>
          </w:p>
          <w:permEnd w:id="222721558"/>
          <w:p w:rsidR="00D57595" w:rsidRPr="006F4BC6" w:rsidRDefault="00D57595" w:rsidP="00802ECB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F5612D" w:rsidRPr="006F4BC6" w:rsidRDefault="00F5612D" w:rsidP="00AE231E">
      <w:pPr>
        <w:tabs>
          <w:tab w:val="left" w:pos="5678"/>
        </w:tabs>
        <w:spacing w:after="120" w:line="312" w:lineRule="auto"/>
        <w:jc w:val="both"/>
        <w:rPr>
          <w:rFonts w:ascii="Garamond" w:hAnsi="Garamond"/>
          <w:sz w:val="24"/>
          <w:szCs w:val="24"/>
        </w:rPr>
      </w:pPr>
    </w:p>
    <w:sectPr w:rsidR="00F5612D" w:rsidRPr="006F4BC6" w:rsidSect="005C7909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9BE" w:rsidRDefault="00BF49BE" w:rsidP="00293447">
      <w:pPr>
        <w:spacing w:after="0" w:line="240" w:lineRule="auto"/>
      </w:pPr>
      <w:r>
        <w:separator/>
      </w:r>
    </w:p>
  </w:endnote>
  <w:endnote w:type="continuationSeparator" w:id="0">
    <w:p w:rsidR="00BF49BE" w:rsidRDefault="00BF49BE" w:rsidP="00293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0564104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id w:val="665672065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id w:val="-113437181"/>
              <w:docPartObj>
                <w:docPartGallery w:val="Page Numbers (Bottom of Page)"/>
                <w:docPartUnique/>
              </w:docPartObj>
            </w:sdtPr>
            <w:sdtEndPr>
              <w:rPr>
                <w:sz w:val="20"/>
                <w:szCs w:val="20"/>
              </w:rPr>
            </w:sdtEndPr>
            <w:sdtContent>
              <w:p w:rsidR="00A52D9E" w:rsidRPr="00793232" w:rsidRDefault="00A52D9E" w:rsidP="00A52D9E">
                <w:pPr>
                  <w:pStyle w:val="llb"/>
                  <w:pBdr>
                    <w:top w:val="single" w:sz="4" w:space="10" w:color="auto"/>
                  </w:pBdr>
                  <w:tabs>
                    <w:tab w:val="clear" w:pos="4536"/>
                    <w:tab w:val="center" w:pos="9072"/>
                  </w:tabs>
                  <w:spacing w:line="276" w:lineRule="auto"/>
                  <w:ind w:right="-2"/>
                  <w:jc w:val="center"/>
                  <w:rPr>
                    <w:rFonts w:ascii="Garamond" w:hAnsi="Garamond" w:cs="Arial"/>
                    <w:sz w:val="20"/>
                    <w:szCs w:val="20"/>
                  </w:rPr>
                </w:pPr>
                <w:r w:rsidRPr="00BC43A9">
                  <w:rPr>
                    <w:rFonts w:ascii="Garamond" w:hAnsi="Garamond"/>
                    <w:noProof/>
                    <w:sz w:val="6"/>
                    <w:szCs w:val="6"/>
                    <w:lang w:eastAsia="hu-HU"/>
                  </w:rPr>
                  <w:drawing>
                    <wp:anchor distT="0" distB="0" distL="114300" distR="114300" simplePos="0" relativeHeight="251663360" behindDoc="0" locked="0" layoutInCell="1" allowOverlap="1" wp14:anchorId="540DEB9F" wp14:editId="35152447">
                      <wp:simplePos x="0" y="0"/>
                      <wp:positionH relativeFrom="margin">
                        <wp:posOffset>3663725</wp:posOffset>
                      </wp:positionH>
                      <wp:positionV relativeFrom="paragraph">
                        <wp:posOffset>71755</wp:posOffset>
                      </wp:positionV>
                      <wp:extent cx="1664335" cy="555625"/>
                      <wp:effectExtent l="0" t="0" r="0" b="0"/>
                      <wp:wrapNone/>
                      <wp:docPr id="8" name="Kép 8" descr="D:\saját\Arculati elemek\2020\NKFIA\NKFIA_INFOBLOKK\NKFI_ALAP_INFOBLOKK_1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D:\saját\Arculati elemek\2020\NKFIA\NKFIA_INFOBLOKK\NKFI_ALAP_INFOBLOKK_1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64335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  <w:p w:rsidR="00A52D9E" w:rsidRPr="009B5314" w:rsidRDefault="00DA65D6" w:rsidP="00A52D9E">
                <w:pPr>
                  <w:pStyle w:val="llb"/>
                  <w:tabs>
                    <w:tab w:val="center" w:pos="9072"/>
                  </w:tabs>
                  <w:ind w:right="-2"/>
                  <w:jc w:val="center"/>
                  <w:rPr>
                    <w:sz w:val="12"/>
                    <w:szCs w:val="20"/>
                  </w:rPr>
                </w:pPr>
              </w:p>
            </w:sdtContent>
          </w:sdt>
          <w:p w:rsidR="00A52D9E" w:rsidRPr="009B5314" w:rsidRDefault="00A52D9E" w:rsidP="00A52D9E">
            <w:pPr>
              <w:pStyle w:val="llb"/>
              <w:tabs>
                <w:tab w:val="center" w:pos="9072"/>
              </w:tabs>
              <w:ind w:right="-2"/>
              <w:jc w:val="center"/>
              <w:rPr>
                <w:sz w:val="20"/>
                <w:szCs w:val="20"/>
              </w:rPr>
            </w:pP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fldChar w:fldCharType="begin"/>
            </w: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instrText>PAGE</w:instrText>
            </w: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fldChar w:fldCharType="separate"/>
            </w:r>
            <w:r w:rsidR="00DA65D6">
              <w:rPr>
                <w:rFonts w:ascii="Garamond" w:hAnsi="Garamond"/>
                <w:b/>
                <w:bCs/>
                <w:noProof/>
                <w:sz w:val="20"/>
                <w:szCs w:val="20"/>
              </w:rPr>
              <w:t>2</w:t>
            </w: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fldChar w:fldCharType="end"/>
            </w:r>
            <w:r w:rsidRPr="009B5314">
              <w:rPr>
                <w:rFonts w:ascii="Garamond" w:hAnsi="Garamond"/>
                <w:sz w:val="20"/>
                <w:szCs w:val="20"/>
              </w:rPr>
              <w:t xml:space="preserve"> (</w:t>
            </w: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fldChar w:fldCharType="begin"/>
            </w: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instrText>NUMPAGES</w:instrText>
            </w: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fldChar w:fldCharType="separate"/>
            </w:r>
            <w:r w:rsidR="00DA65D6">
              <w:rPr>
                <w:rFonts w:ascii="Garamond" w:hAnsi="Garamond"/>
                <w:b/>
                <w:bCs/>
                <w:noProof/>
                <w:sz w:val="20"/>
                <w:szCs w:val="20"/>
              </w:rPr>
              <w:t>2</w:t>
            </w: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fldChar w:fldCharType="end"/>
            </w: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t>)</w:t>
            </w:r>
          </w:p>
        </w:sdtContent>
      </w:sdt>
    </w:sdtContent>
  </w:sdt>
  <w:p w:rsidR="00A52D9E" w:rsidRDefault="00A52D9E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2866626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id w:val="894241544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id w:val="1933859376"/>
              <w:docPartObj>
                <w:docPartGallery w:val="Page Numbers (Bottom of Page)"/>
                <w:docPartUnique/>
              </w:docPartObj>
            </w:sdtPr>
            <w:sdtEndPr>
              <w:rPr>
                <w:sz w:val="20"/>
                <w:szCs w:val="20"/>
              </w:rPr>
            </w:sdtEndPr>
            <w:sdtContent>
              <w:p w:rsidR="00774DBB" w:rsidRPr="00793232" w:rsidRDefault="00774DBB" w:rsidP="00774DBB">
                <w:pPr>
                  <w:pStyle w:val="llb"/>
                  <w:pBdr>
                    <w:top w:val="single" w:sz="4" w:space="10" w:color="auto"/>
                  </w:pBdr>
                  <w:tabs>
                    <w:tab w:val="clear" w:pos="4536"/>
                    <w:tab w:val="center" w:pos="9072"/>
                  </w:tabs>
                  <w:spacing w:line="276" w:lineRule="auto"/>
                  <w:ind w:right="-2"/>
                  <w:jc w:val="center"/>
                  <w:rPr>
                    <w:rFonts w:ascii="Garamond" w:hAnsi="Garamond" w:cs="Arial"/>
                    <w:sz w:val="20"/>
                    <w:szCs w:val="20"/>
                  </w:rPr>
                </w:pPr>
                <w:r w:rsidRPr="00BC43A9">
                  <w:rPr>
                    <w:rFonts w:ascii="Garamond" w:hAnsi="Garamond"/>
                    <w:noProof/>
                    <w:sz w:val="6"/>
                    <w:szCs w:val="6"/>
                    <w:lang w:eastAsia="hu-HU"/>
                  </w:rPr>
                  <w:drawing>
                    <wp:anchor distT="0" distB="0" distL="114300" distR="114300" simplePos="0" relativeHeight="251661312" behindDoc="0" locked="0" layoutInCell="1" allowOverlap="1" wp14:anchorId="64817C16" wp14:editId="568251DD">
                      <wp:simplePos x="0" y="0"/>
                      <wp:positionH relativeFrom="margin">
                        <wp:posOffset>3663725</wp:posOffset>
                      </wp:positionH>
                      <wp:positionV relativeFrom="paragraph">
                        <wp:posOffset>71755</wp:posOffset>
                      </wp:positionV>
                      <wp:extent cx="1664335" cy="555625"/>
                      <wp:effectExtent l="0" t="0" r="0" b="0"/>
                      <wp:wrapNone/>
                      <wp:docPr id="5" name="Kép 5" descr="D:\saját\Arculati elemek\2020\NKFIA\NKFIA_INFOBLOKK\NKFI_ALAP_INFOBLOKK_1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D:\saját\Arculati elemek\2020\NKFIA\NKFIA_INFOBLOKK\NKFI_ALAP_INFOBLOKK_1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64335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  <w:p w:rsidR="00774DBB" w:rsidRPr="009B5314" w:rsidRDefault="00DA65D6" w:rsidP="00774DBB">
                <w:pPr>
                  <w:pStyle w:val="llb"/>
                  <w:tabs>
                    <w:tab w:val="center" w:pos="9072"/>
                  </w:tabs>
                  <w:ind w:right="-2"/>
                  <w:jc w:val="center"/>
                  <w:rPr>
                    <w:sz w:val="12"/>
                    <w:szCs w:val="20"/>
                  </w:rPr>
                </w:pPr>
              </w:p>
            </w:sdtContent>
          </w:sdt>
          <w:p w:rsidR="00774DBB" w:rsidRPr="009B5314" w:rsidRDefault="00774DBB" w:rsidP="00774DBB">
            <w:pPr>
              <w:pStyle w:val="llb"/>
              <w:tabs>
                <w:tab w:val="center" w:pos="9072"/>
              </w:tabs>
              <w:ind w:right="-2"/>
              <w:jc w:val="center"/>
              <w:rPr>
                <w:sz w:val="20"/>
                <w:szCs w:val="20"/>
              </w:rPr>
            </w:pP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fldChar w:fldCharType="begin"/>
            </w: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instrText>PAGE</w:instrText>
            </w: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fldChar w:fldCharType="separate"/>
            </w:r>
            <w:r w:rsidR="00DA65D6">
              <w:rPr>
                <w:rFonts w:ascii="Garamond" w:hAnsi="Garamond"/>
                <w:b/>
                <w:bCs/>
                <w:noProof/>
                <w:sz w:val="20"/>
                <w:szCs w:val="20"/>
              </w:rPr>
              <w:t>1</w:t>
            </w: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fldChar w:fldCharType="end"/>
            </w:r>
            <w:r w:rsidRPr="009B5314">
              <w:rPr>
                <w:rFonts w:ascii="Garamond" w:hAnsi="Garamond"/>
                <w:sz w:val="20"/>
                <w:szCs w:val="20"/>
              </w:rPr>
              <w:t xml:space="preserve"> (</w:t>
            </w: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fldChar w:fldCharType="begin"/>
            </w: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instrText>NUMPAGES</w:instrText>
            </w: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fldChar w:fldCharType="separate"/>
            </w:r>
            <w:r w:rsidR="00DA65D6">
              <w:rPr>
                <w:rFonts w:ascii="Garamond" w:hAnsi="Garamond"/>
                <w:b/>
                <w:bCs/>
                <w:noProof/>
                <w:sz w:val="20"/>
                <w:szCs w:val="20"/>
              </w:rPr>
              <w:t>2</w:t>
            </w: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fldChar w:fldCharType="end"/>
            </w:r>
            <w:r w:rsidRPr="009B5314">
              <w:rPr>
                <w:rFonts w:ascii="Garamond" w:hAnsi="Garamond"/>
                <w:b/>
                <w:bCs/>
                <w:sz w:val="20"/>
                <w:szCs w:val="20"/>
              </w:rPr>
              <w:t>)</w:t>
            </w:r>
          </w:p>
        </w:sdtContent>
      </w:sdt>
    </w:sdtContent>
  </w:sdt>
  <w:p w:rsidR="00293447" w:rsidRDefault="00293447" w:rsidP="00293447">
    <w:pPr>
      <w:pStyle w:val="ll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9BE" w:rsidRDefault="00BF49BE" w:rsidP="00293447">
      <w:pPr>
        <w:spacing w:after="0" w:line="240" w:lineRule="auto"/>
      </w:pPr>
      <w:r>
        <w:separator/>
      </w:r>
    </w:p>
  </w:footnote>
  <w:footnote w:type="continuationSeparator" w:id="0">
    <w:p w:rsidR="00BF49BE" w:rsidRDefault="00BF49BE" w:rsidP="002934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D9E" w:rsidRPr="00AE231E" w:rsidRDefault="00A52D9E" w:rsidP="00A52D9E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40"/>
        <w:szCs w:val="40"/>
        <w:lang w:eastAsia="hu-HU"/>
      </w:rPr>
    </w:pPr>
    <w:r>
      <w:rPr>
        <w:rFonts w:ascii="Verdana" w:eastAsia="Times New Roman" w:hAnsi="Verdana" w:cs="Times New Roman"/>
        <w:noProof/>
        <w:sz w:val="20"/>
        <w:szCs w:val="24"/>
        <w:lang w:eastAsia="hu-HU"/>
      </w:rPr>
      <w:drawing>
        <wp:inline distT="0" distB="0" distL="0" distR="0" wp14:anchorId="7149E0FC" wp14:editId="3A49051B">
          <wp:extent cx="2368550" cy="600710"/>
          <wp:effectExtent l="0" t="0" r="0" b="8890"/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855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2D9E" w:rsidRDefault="00A52D9E" w:rsidP="00A52D9E">
    <w:pPr>
      <w:pStyle w:val="lfej"/>
      <w:jc w:val="center"/>
    </w:pPr>
  </w:p>
  <w:p w:rsidR="00A52D9E" w:rsidRDefault="00A52D9E" w:rsidP="00A52D9E">
    <w:pPr>
      <w:pStyle w:val="lfej"/>
      <w:jc w:val="center"/>
    </w:pPr>
    <w:r>
      <w:rPr>
        <w:rFonts w:ascii="Verdana" w:eastAsia="Times New Roman" w:hAnsi="Verdana" w:cs="Times New Roman"/>
        <w:noProof/>
        <w:sz w:val="20"/>
        <w:szCs w:val="24"/>
        <w:lang w:eastAsia="hu-HU"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6B0D48EF" wp14:editId="77B3D7C1">
              <wp:simplePos x="0" y="0"/>
              <wp:positionH relativeFrom="column">
                <wp:posOffset>69215</wp:posOffset>
              </wp:positionH>
              <wp:positionV relativeFrom="paragraph">
                <wp:posOffset>79375</wp:posOffset>
              </wp:positionV>
              <wp:extent cx="5996305" cy="0"/>
              <wp:effectExtent l="0" t="0" r="23495" b="19050"/>
              <wp:wrapNone/>
              <wp:docPr id="9" name="Egyenes összekötő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9630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Egyenes összekötő 9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.45pt,6.25pt" to="477.6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" strokecolor="windowText">
              <o:lock v:ext="edit" shapetype="f"/>
            </v:line>
          </w:pict>
        </mc:Fallback>
      </mc:AlternateContent>
    </w:r>
  </w:p>
  <w:p w:rsidR="00A52D9E" w:rsidRDefault="00A52D9E" w:rsidP="00A52D9E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31E" w:rsidRPr="00AE231E" w:rsidRDefault="00AE231E" w:rsidP="00AE231E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40"/>
        <w:szCs w:val="40"/>
        <w:lang w:eastAsia="hu-HU"/>
      </w:rPr>
    </w:pPr>
    <w:r>
      <w:rPr>
        <w:rFonts w:ascii="Verdana" w:eastAsia="Times New Roman" w:hAnsi="Verdana" w:cs="Times New Roman"/>
        <w:noProof/>
        <w:sz w:val="20"/>
        <w:szCs w:val="24"/>
        <w:lang w:eastAsia="hu-HU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23B48F2E" wp14:editId="60E59573">
              <wp:simplePos x="0" y="0"/>
              <wp:positionH relativeFrom="column">
                <wp:posOffset>-83185</wp:posOffset>
              </wp:positionH>
              <wp:positionV relativeFrom="paragraph">
                <wp:posOffset>708024</wp:posOffset>
              </wp:positionV>
              <wp:extent cx="5996305" cy="0"/>
              <wp:effectExtent l="0" t="0" r="23495" b="19050"/>
              <wp:wrapNone/>
              <wp:docPr id="2" name="Egyenes összekötő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9630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Egyenes összekötő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.55pt,55.75pt" to="465.6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" strokecolor="windowText">
              <o:lock v:ext="edit" shapetype="f"/>
            </v:line>
          </w:pict>
        </mc:Fallback>
      </mc:AlternateContent>
    </w:r>
    <w:r>
      <w:rPr>
        <w:rFonts w:ascii="Verdana" w:eastAsia="Times New Roman" w:hAnsi="Verdana" w:cs="Times New Roman"/>
        <w:noProof/>
        <w:sz w:val="20"/>
        <w:szCs w:val="24"/>
        <w:lang w:eastAsia="hu-HU"/>
      </w:rPr>
      <w:drawing>
        <wp:inline distT="0" distB="0" distL="0" distR="0" wp14:anchorId="62A35064" wp14:editId="2E4FF095">
          <wp:extent cx="2368550" cy="600710"/>
          <wp:effectExtent l="0" t="0" r="0" b="8890"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855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3447" w:rsidRDefault="00293447" w:rsidP="00293447">
    <w:pPr>
      <w:pStyle w:val="lfej"/>
      <w:jc w:val="center"/>
    </w:pPr>
  </w:p>
  <w:p w:rsidR="00293447" w:rsidRDefault="00293447" w:rsidP="00293447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3F2"/>
    <w:multiLevelType w:val="hybridMultilevel"/>
    <w:tmpl w:val="B41AF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F24D8"/>
    <w:multiLevelType w:val="hybridMultilevel"/>
    <w:tmpl w:val="6F50C80A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DEF1D3A"/>
    <w:multiLevelType w:val="hybridMultilevel"/>
    <w:tmpl w:val="C7EC41B0"/>
    <w:lvl w:ilvl="0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31C74D10"/>
    <w:multiLevelType w:val="hybridMultilevel"/>
    <w:tmpl w:val="CE40F408"/>
    <w:lvl w:ilvl="0" w:tplc="9EACA790">
      <w:numFmt w:val="bullet"/>
      <w:lvlText w:val="•"/>
      <w:lvlJc w:val="left"/>
      <w:pPr>
        <w:ind w:left="644" w:hanging="360"/>
      </w:pPr>
      <w:rPr>
        <w:rFonts w:ascii="Garamond" w:eastAsia="Calibr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WYlVW2XtWtgavIN5u0oxVx62N0E=" w:salt="/UlIqD5BafNCkZeawsKQ6w==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61F"/>
    <w:rsid w:val="00020CE2"/>
    <w:rsid w:val="00026616"/>
    <w:rsid w:val="00041E8B"/>
    <w:rsid w:val="001024C1"/>
    <w:rsid w:val="00140477"/>
    <w:rsid w:val="001E0B6C"/>
    <w:rsid w:val="00212AB2"/>
    <w:rsid w:val="00293447"/>
    <w:rsid w:val="002A148C"/>
    <w:rsid w:val="002E21D2"/>
    <w:rsid w:val="00332018"/>
    <w:rsid w:val="00352A6D"/>
    <w:rsid w:val="003C4350"/>
    <w:rsid w:val="00432FBB"/>
    <w:rsid w:val="004A34C0"/>
    <w:rsid w:val="00516B2B"/>
    <w:rsid w:val="00543682"/>
    <w:rsid w:val="005C5492"/>
    <w:rsid w:val="005C7909"/>
    <w:rsid w:val="006C7B1F"/>
    <w:rsid w:val="006F4BC6"/>
    <w:rsid w:val="00722E0D"/>
    <w:rsid w:val="007374DB"/>
    <w:rsid w:val="0076286C"/>
    <w:rsid w:val="00774DBB"/>
    <w:rsid w:val="007B64AF"/>
    <w:rsid w:val="007C7FAC"/>
    <w:rsid w:val="007D0024"/>
    <w:rsid w:val="008046E3"/>
    <w:rsid w:val="00861DB0"/>
    <w:rsid w:val="008654B9"/>
    <w:rsid w:val="0088494C"/>
    <w:rsid w:val="00940936"/>
    <w:rsid w:val="00942973"/>
    <w:rsid w:val="009628D8"/>
    <w:rsid w:val="009A03AC"/>
    <w:rsid w:val="009D6FA1"/>
    <w:rsid w:val="009E1FB6"/>
    <w:rsid w:val="00A52D9E"/>
    <w:rsid w:val="00A63A8C"/>
    <w:rsid w:val="00AA6DA7"/>
    <w:rsid w:val="00AE231E"/>
    <w:rsid w:val="00B257AA"/>
    <w:rsid w:val="00B47445"/>
    <w:rsid w:val="00B66719"/>
    <w:rsid w:val="00BF49BE"/>
    <w:rsid w:val="00C22119"/>
    <w:rsid w:val="00CB46DA"/>
    <w:rsid w:val="00CE1D87"/>
    <w:rsid w:val="00D25ECC"/>
    <w:rsid w:val="00D57595"/>
    <w:rsid w:val="00D60153"/>
    <w:rsid w:val="00D75062"/>
    <w:rsid w:val="00D77A93"/>
    <w:rsid w:val="00D969A5"/>
    <w:rsid w:val="00DA5DED"/>
    <w:rsid w:val="00DA65D6"/>
    <w:rsid w:val="00DB50A9"/>
    <w:rsid w:val="00E2761F"/>
    <w:rsid w:val="00E816E6"/>
    <w:rsid w:val="00ED0E62"/>
    <w:rsid w:val="00F07651"/>
    <w:rsid w:val="00F11682"/>
    <w:rsid w:val="00F20172"/>
    <w:rsid w:val="00F271E8"/>
    <w:rsid w:val="00F5612D"/>
    <w:rsid w:val="00F57EA4"/>
    <w:rsid w:val="00F627F2"/>
    <w:rsid w:val="00F93D54"/>
    <w:rsid w:val="00FD2A73"/>
    <w:rsid w:val="00FD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047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62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27F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3447"/>
  </w:style>
  <w:style w:type="paragraph" w:styleId="llb">
    <w:name w:val="footer"/>
    <w:basedOn w:val="Norml"/>
    <w:link w:val="llb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3447"/>
  </w:style>
  <w:style w:type="character" w:styleId="Jegyzethivatkozs">
    <w:name w:val="annotation reference"/>
    <w:basedOn w:val="Bekezdsalapbettpusa"/>
    <w:uiPriority w:val="99"/>
    <w:semiHidden/>
    <w:unhideWhenUsed/>
    <w:rsid w:val="00DA5D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A5DE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5DE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5D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5DE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047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62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27F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3447"/>
  </w:style>
  <w:style w:type="paragraph" w:styleId="llb">
    <w:name w:val="footer"/>
    <w:basedOn w:val="Norml"/>
    <w:link w:val="llb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3447"/>
  </w:style>
  <w:style w:type="character" w:styleId="Jegyzethivatkozs">
    <w:name w:val="annotation reference"/>
    <w:basedOn w:val="Bekezdsalapbettpusa"/>
    <w:uiPriority w:val="99"/>
    <w:semiHidden/>
    <w:unhideWhenUsed/>
    <w:rsid w:val="00DA5D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A5DE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5DE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5D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5D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CDB01-CC83-47D9-B11F-FB557415E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482</Words>
  <Characters>3332</Characters>
  <Application>Microsoft Office Word</Application>
  <DocSecurity>8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</dc:creator>
  <cp:lastModifiedBy>Kaló Tamara</cp:lastModifiedBy>
  <cp:revision>4</cp:revision>
  <cp:lastPrinted>2016-11-03T14:49:00Z</cp:lastPrinted>
  <dcterms:created xsi:type="dcterms:W3CDTF">2017-07-19T13:41:00Z</dcterms:created>
  <dcterms:modified xsi:type="dcterms:W3CDTF">2017-08-25T09:21:00Z</dcterms:modified>
</cp:coreProperties>
</file>