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B5108A" w14:textId="77777777" w:rsidR="00BC3C00" w:rsidRPr="005C619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5C6196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0F487BA4" w14:textId="77777777" w:rsidR="00BC3C00" w:rsidRPr="005C619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6ABBFFA4" w14:textId="5A5E5407" w:rsidR="00BC3C00" w:rsidRPr="005C619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5C6196">
        <w:rPr>
          <w:rFonts w:ascii="Garamond" w:hAnsi="Garamond" w:cstheme="minorHAnsi"/>
          <w:b/>
          <w:sz w:val="24"/>
          <w:szCs w:val="24"/>
        </w:rPr>
        <w:t>a 20</w:t>
      </w:r>
      <w:r w:rsidR="00343540" w:rsidRPr="005C6196">
        <w:rPr>
          <w:rFonts w:ascii="Garamond" w:hAnsi="Garamond" w:cstheme="minorHAnsi"/>
          <w:b/>
          <w:sz w:val="24"/>
          <w:szCs w:val="24"/>
        </w:rPr>
        <w:t>20</w:t>
      </w:r>
      <w:r w:rsidRPr="005C6196">
        <w:rPr>
          <w:rFonts w:ascii="Garamond" w:hAnsi="Garamond" w:cstheme="minorHAnsi"/>
          <w:b/>
          <w:sz w:val="24"/>
          <w:szCs w:val="24"/>
        </w:rPr>
        <w:t xml:space="preserve">. </w:t>
      </w:r>
      <w:r w:rsidR="00A37EB5">
        <w:rPr>
          <w:rFonts w:ascii="Garamond" w:hAnsi="Garamond" w:cstheme="minorHAnsi"/>
          <w:b/>
          <w:sz w:val="24"/>
          <w:szCs w:val="24"/>
        </w:rPr>
        <w:t>szeptember</w:t>
      </w:r>
      <w:r w:rsidRPr="005C6196">
        <w:rPr>
          <w:rFonts w:ascii="Garamond" w:hAnsi="Garamond" w:cstheme="minorHAnsi"/>
          <w:b/>
          <w:sz w:val="24"/>
          <w:szCs w:val="24"/>
        </w:rPr>
        <w:t xml:space="preserve"> </w:t>
      </w:r>
      <w:r w:rsidR="00A37EB5">
        <w:rPr>
          <w:rFonts w:ascii="Garamond" w:hAnsi="Garamond" w:cstheme="minorHAnsi"/>
          <w:b/>
          <w:sz w:val="24"/>
          <w:szCs w:val="24"/>
        </w:rPr>
        <w:t>1</w:t>
      </w:r>
      <w:r w:rsidRPr="005C6196">
        <w:rPr>
          <w:rFonts w:ascii="Garamond" w:hAnsi="Garamond" w:cstheme="minorHAnsi"/>
          <w:b/>
          <w:sz w:val="24"/>
          <w:szCs w:val="24"/>
        </w:rPr>
        <w:t>-</w:t>
      </w:r>
      <w:r w:rsidR="00A37EB5">
        <w:rPr>
          <w:rFonts w:ascii="Garamond" w:hAnsi="Garamond" w:cstheme="minorHAnsi"/>
          <w:b/>
          <w:sz w:val="24"/>
          <w:szCs w:val="24"/>
        </w:rPr>
        <w:t>jétől</w:t>
      </w:r>
      <w:r w:rsidRPr="005C6196">
        <w:rPr>
          <w:rFonts w:ascii="Garamond" w:hAnsi="Garamond" w:cstheme="minorHAnsi"/>
          <w:b/>
          <w:sz w:val="24"/>
          <w:szCs w:val="24"/>
        </w:rPr>
        <w:t xml:space="preserve"> kezdődően megkötött támogatási szerződések alapján a Nemzeti Kutatási, Fejlesztési és Innovációs Alapból közfinanszírozású támogatásban részesülő innovációs projektek megvalósításához</w:t>
      </w:r>
    </w:p>
    <w:p w14:paraId="494B3834" w14:textId="77777777" w:rsidR="00BC3C00" w:rsidRPr="005C619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5C6196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65B805DE" w14:textId="77777777" w:rsidR="00BC3C00" w:rsidRPr="005C619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5FC613D3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C6196">
        <w:rPr>
          <w:rFonts w:ascii="Garamond" w:hAnsi="Garamond" w:cstheme="minorHAnsi"/>
          <w:b/>
          <w:sz w:val="24"/>
          <w:szCs w:val="24"/>
        </w:rPr>
        <w:t>Bevezetés</w:t>
      </w:r>
    </w:p>
    <w:p w14:paraId="4CF3815C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4B67BFE" w14:textId="7D759023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</w:t>
      </w:r>
      <w:r w:rsidR="00343540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>) által 20</w:t>
      </w:r>
      <w:r w:rsidR="00343540" w:rsidRPr="005C6196">
        <w:rPr>
          <w:rFonts w:ascii="Garamond" w:hAnsi="Garamond" w:cstheme="minorHAnsi"/>
          <w:sz w:val="24"/>
          <w:szCs w:val="24"/>
        </w:rPr>
        <w:t>20</w:t>
      </w:r>
      <w:r w:rsidRPr="005C6196">
        <w:rPr>
          <w:rFonts w:ascii="Garamond" w:hAnsi="Garamond" w:cstheme="minorHAnsi"/>
          <w:sz w:val="24"/>
          <w:szCs w:val="24"/>
        </w:rPr>
        <w:t xml:space="preserve">. </w:t>
      </w:r>
      <w:r w:rsidR="00A37EB5">
        <w:rPr>
          <w:rFonts w:ascii="Garamond" w:hAnsi="Garamond" w:cstheme="minorHAnsi"/>
          <w:sz w:val="24"/>
          <w:szCs w:val="24"/>
        </w:rPr>
        <w:t>szeptember</w:t>
      </w:r>
      <w:r w:rsidRPr="005C6196">
        <w:rPr>
          <w:rFonts w:ascii="Garamond" w:hAnsi="Garamond" w:cstheme="minorHAnsi"/>
          <w:sz w:val="24"/>
          <w:szCs w:val="24"/>
        </w:rPr>
        <w:t xml:space="preserve"> </w:t>
      </w:r>
      <w:r w:rsidR="00A37EB5">
        <w:rPr>
          <w:rFonts w:ascii="Garamond" w:hAnsi="Garamond" w:cstheme="minorHAnsi"/>
          <w:sz w:val="24"/>
          <w:szCs w:val="24"/>
        </w:rPr>
        <w:t>1</w:t>
      </w:r>
      <w:r w:rsidRPr="005C6196">
        <w:rPr>
          <w:rFonts w:ascii="Garamond" w:hAnsi="Garamond" w:cstheme="minorHAnsi"/>
          <w:sz w:val="24"/>
          <w:szCs w:val="24"/>
        </w:rPr>
        <w:t>-</w:t>
      </w:r>
      <w:r w:rsidR="00A37EB5">
        <w:rPr>
          <w:rFonts w:ascii="Garamond" w:hAnsi="Garamond" w:cstheme="minorHAnsi"/>
          <w:sz w:val="24"/>
          <w:szCs w:val="24"/>
        </w:rPr>
        <w:t>jétől</w:t>
      </w:r>
      <w:r w:rsidRPr="005C6196">
        <w:rPr>
          <w:rFonts w:ascii="Garamond" w:hAnsi="Garamond" w:cstheme="minorHAnsi"/>
          <w:sz w:val="24"/>
          <w:szCs w:val="24"/>
        </w:rPr>
        <w:t xml:space="preserve"> kezdődően megkötött támogatási szerződések alapján a Nemzeti Kutatási, Fejlesztési és Innovációs Alapból (a továbbiakban: NKFI Alap) támogatásban részesített projektek (a továbbiakban: Projekt) megvalósításának részletes szabályait, a </w:t>
      </w:r>
      <w:r w:rsidR="00343540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és a Projektet megvalósító, támogatásban részesülő kedvezményezett (a továbbiakban: Kedvezményezett) jogait és kötelezettségeit szabályozzák.</w:t>
      </w:r>
    </w:p>
    <w:p w14:paraId="57BF8362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2024B6" w14:textId="77777777" w:rsidR="0034354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Amennyiben a jelen Teljesítési feltételekben és a Támogatási szerződésben rögzített rendelkezések között eltérés vagy ellentmondás mutatkozik, úgy a Támogatási szerződésben foglaltakat kell irányadónak tekinteni. </w:t>
      </w:r>
    </w:p>
    <w:p w14:paraId="112D395B" w14:textId="77777777" w:rsidR="00343540" w:rsidRPr="005C6196" w:rsidRDefault="0034354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EFE065E" w14:textId="560D4B75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felhívást és mellékleteit kell érteni, amelyre a Kedvezményezett a Támogatási szerződésben megjelölt pályázatát benyújtotta, beleértve ezen pályázati felhívás mellékletét képező pályázati útmutatót is.</w:t>
      </w:r>
    </w:p>
    <w:p w14:paraId="3CBBB3BD" w14:textId="77777777" w:rsidR="0098791E" w:rsidRPr="005C6196" w:rsidRDefault="0098791E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0C35FC" w14:textId="77777777" w:rsidR="00BC3C00" w:rsidRPr="005C619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C6196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247FDF49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A5CC15" w14:textId="77777777" w:rsidR="00BC3C00" w:rsidRPr="005C6196" w:rsidRDefault="00BC3C00" w:rsidP="00BC3C00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1.1.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996ADF8" w14:textId="77777777" w:rsidR="00BC3C00" w:rsidRPr="005C6196" w:rsidRDefault="00BC3C00" w:rsidP="00BC3C00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lastRenderedPageBreak/>
        <w:t>1.2.</w:t>
      </w:r>
      <w:r w:rsidRPr="005C6196">
        <w:rPr>
          <w:rFonts w:ascii="Garamond" w:hAnsi="Garamond" w:cstheme="minorHAnsi"/>
          <w:sz w:val="24"/>
          <w:szCs w:val="24"/>
        </w:rPr>
        <w:tab/>
        <w:t>A Támogatás felhasználására kizárólag a Kedvezményezett jogosult. A Kedvezményezett a Támogatásból további támogatást harmadik személy részére nem nyújthat.</w:t>
      </w:r>
    </w:p>
    <w:p w14:paraId="749CCAF2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22AD89" w14:textId="4150F154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1.3.</w:t>
      </w:r>
      <w:r w:rsidRPr="005C6196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</w:t>
      </w:r>
      <w:r w:rsidR="000D0479" w:rsidRPr="005C6196">
        <w:rPr>
          <w:rFonts w:ascii="Garamond" w:hAnsi="Garamond" w:cstheme="minorHAnsi"/>
          <w:sz w:val="24"/>
          <w:szCs w:val="24"/>
        </w:rPr>
        <w:t>mennyiben releváns</w:t>
      </w:r>
      <w:r w:rsidR="003A572A" w:rsidRPr="005C6196">
        <w:rPr>
          <w:rFonts w:ascii="Garamond" w:hAnsi="Garamond" w:cstheme="minorHAnsi"/>
          <w:sz w:val="24"/>
          <w:szCs w:val="24"/>
        </w:rPr>
        <w:t>,</w:t>
      </w:r>
      <w:r w:rsidR="000D0479" w:rsidRPr="005C6196">
        <w:rPr>
          <w:rFonts w:ascii="Garamond" w:hAnsi="Garamond" w:cstheme="minorHAnsi"/>
          <w:sz w:val="24"/>
          <w:szCs w:val="24"/>
        </w:rPr>
        <w:t xml:space="preserve"> a</w:t>
      </w:r>
      <w:r w:rsidRPr="005C6196">
        <w:rPr>
          <w:rFonts w:ascii="Garamond" w:hAnsi="Garamond" w:cstheme="minorHAnsi"/>
          <w:sz w:val="24"/>
          <w:szCs w:val="24"/>
        </w:rPr>
        <w:t xml:space="preserve"> Kedvezményezett </w:t>
      </w:r>
      <w:r w:rsidR="000D0479" w:rsidRPr="005C6196">
        <w:rPr>
          <w:rFonts w:ascii="Garamond" w:hAnsi="Garamond" w:cstheme="minorHAnsi"/>
          <w:sz w:val="24"/>
          <w:szCs w:val="24"/>
        </w:rPr>
        <w:t>külön</w:t>
      </w:r>
      <w:r w:rsidRPr="005C6196">
        <w:rPr>
          <w:rFonts w:ascii="Garamond" w:hAnsi="Garamond" w:cstheme="minorHAnsi"/>
          <w:sz w:val="24"/>
          <w:szCs w:val="24"/>
        </w:rPr>
        <w:t xml:space="preserve"> nyilatkozik a részére a Támogatás odaítélésének évében és az azt megelőző két pénzügyi évben nyújtott csekély összegű támogatásokról.</w:t>
      </w:r>
    </w:p>
    <w:p w14:paraId="3EB396EB" w14:textId="77777777" w:rsidR="00FD5F1E" w:rsidRPr="005C6196" w:rsidRDefault="00FD5F1E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4FD358" w14:textId="77777777" w:rsidR="00BC3C00" w:rsidRPr="005C619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C6196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146BC20B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4FFE921" w14:textId="5714A0BE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2.1.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 Támogatást (beleértve az előleget is) a </w:t>
      </w:r>
      <w:r w:rsidR="00343540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Kedvezményezett Támogatási szerződésben megjelölt fizetési számlájára folyósítja.</w:t>
      </w:r>
    </w:p>
    <w:p w14:paraId="689F5540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3967648" w14:textId="4D677FAD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</w:t>
      </w:r>
      <w:r w:rsidR="00343540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Kedvezményezett kérelmére előleget biztosít, az előleg és a Támogatás folyósítására és az előleggel történő elszámolásra az alábbi 2.2.1-2.2.7. alpontokban foglalt rendelkezéseket kell alkalmazni.</w:t>
      </w:r>
    </w:p>
    <w:p w14:paraId="7E446F8F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78C520" w14:textId="1699E3D8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2.2.1.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Előleg indokolt esetben nyújtható a Pályázati kiírásban foglaltak figyelembevételével, a Támogatási szerződés 1. számú melléklete szerinti költségtervben meghatározott mértékben és ütemezésben. Előleg folyósításáról a </w:t>
      </w:r>
      <w:r w:rsidR="00343540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előlegigénylésenként dönt, az előleg folyósítása nem automatikus.</w:t>
      </w:r>
    </w:p>
    <w:p w14:paraId="0E2F1FFD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EAEBB3" w14:textId="00B75B16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2.2.2.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 Kedvezményezett az előlegigénylést az erre rendszeresített, </w:t>
      </w:r>
      <w:r w:rsidR="000D0479" w:rsidRPr="005C6196">
        <w:rPr>
          <w:rFonts w:ascii="Garamond" w:hAnsi="Garamond" w:cstheme="minorHAnsi"/>
          <w:sz w:val="24"/>
          <w:szCs w:val="24"/>
        </w:rPr>
        <w:t>a Támogatási Szerződés</w:t>
      </w:r>
      <w:r w:rsidRPr="005C6196">
        <w:rPr>
          <w:rFonts w:ascii="Garamond" w:hAnsi="Garamond" w:cstheme="minorHAnsi"/>
          <w:sz w:val="24"/>
          <w:szCs w:val="24"/>
        </w:rPr>
        <w:t xml:space="preserve"> melléklet</w:t>
      </w:r>
      <w:r w:rsidR="000D0479" w:rsidRPr="005C6196">
        <w:rPr>
          <w:rFonts w:ascii="Garamond" w:hAnsi="Garamond" w:cstheme="minorHAnsi"/>
          <w:sz w:val="24"/>
          <w:szCs w:val="24"/>
        </w:rPr>
        <w:t>é</w:t>
      </w:r>
      <w:r w:rsidRPr="005C6196">
        <w:rPr>
          <w:rFonts w:ascii="Garamond" w:hAnsi="Garamond" w:cstheme="minorHAnsi"/>
          <w:sz w:val="24"/>
          <w:szCs w:val="24"/>
        </w:rPr>
        <w:t xml:space="preserve">ben </w:t>
      </w:r>
      <w:r w:rsidR="000D0479" w:rsidRPr="005C6196">
        <w:rPr>
          <w:rFonts w:ascii="Garamond" w:hAnsi="Garamond" w:cstheme="minorHAnsi"/>
          <w:sz w:val="24"/>
          <w:szCs w:val="24"/>
        </w:rPr>
        <w:t xml:space="preserve">megjelölt </w:t>
      </w:r>
      <w:r w:rsidRPr="005C6196">
        <w:rPr>
          <w:rFonts w:ascii="Garamond" w:hAnsi="Garamond" w:cstheme="minorHAnsi"/>
          <w:sz w:val="24"/>
          <w:szCs w:val="24"/>
        </w:rPr>
        <w:t xml:space="preserve">formanyomtatvány benyújtásával kezdeményezheti. </w:t>
      </w:r>
    </w:p>
    <w:p w14:paraId="2D9998DE" w14:textId="77777777" w:rsidR="001B6DF1" w:rsidRPr="005C6196" w:rsidRDefault="001B6DF1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4D4719" w14:textId="608FDC38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2.2.3.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az 1. számú melléklet szerinti 1. beszámolási időszakra (a továbbiakban: munkaszakasz) járó előleget (egy munkaszakaszban megvalósuló Projekt esetén a Projektre igényelt és engedélyezett előleget) a Támogatási szerződés hatályba lépését követő 30 napon belül (ha az 1. munkaszakaszra vonatkozó előlegigénylést a Kedvezményezett ezen időtartamot követően nyújtja be, az igénylés beérkezésétől számított 30 napon belül) utalja át a </w:t>
      </w:r>
      <w:r w:rsidRPr="005C6196">
        <w:rPr>
          <w:rFonts w:ascii="Garamond" w:hAnsi="Garamond" w:cstheme="minorHAnsi"/>
          <w:sz w:val="24"/>
          <w:szCs w:val="24"/>
        </w:rPr>
        <w:lastRenderedPageBreak/>
        <w:t xml:space="preserve">Kedvezményezett Támogatási szerződésben megjelölt fizetési számlájára, amennyiben a folyósítás feltételei fennállnak. </w:t>
      </w:r>
    </w:p>
    <w:p w14:paraId="21AD4427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1C5D3E" w14:textId="16D74E63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2.2.4.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részbeszámoló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általi elfogadása és a soron következő munkaszakaszra vonatkozó előlegigénylés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általi engedélyezése.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soron következő előleget az előlegigénylés jóváhagyásától számított 30 napon belül utalja át a Kedvezményezett Támogatási szerződésben megjelölt fizetési számlájára.</w:t>
      </w:r>
    </w:p>
    <w:p w14:paraId="4E31DB87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BFB93C" w14:textId="6254630A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2.2.5.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a jelen Teljesítési feltételekben meghatározott határidőre nem nyújtotta be az előleggel érintett munkaszakaszra vonatkozó részbeszámolót és a benyújtási határidő módosítását nem kezdeményezte,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részbeszámoló benyújtására nyitva álló határidő lejártát követő 30 napon belül legfeljebb egy alkalommal írásban felszólítja a Kedvezményezettet a beszámolási és elszámolási kötelezettségnek a felszólítás kézhezvételétől számított 15 napon belül történő hiánytalan teljesítésére. Ha a hiánypótlásra az előírt határidőn belül nem vagy hiányosan, hibásan kerül sor, úgy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rendelkezésre álló információk alapján dönt a részbeszámoló elfogadásáról vagy elutasításáról.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benyújtott részbeszámolóról a beérkezéstől számított 60 napon belül dönt, amely határidőbe nem számít bele az esetleges hiánypótlás időtartama. A határidőket a benyújtott dokumentumok </w:t>
      </w:r>
      <w:r w:rsidR="00E946CD" w:rsidRPr="005C6196">
        <w:rPr>
          <w:rFonts w:ascii="Garamond" w:hAnsi="Garamond" w:cstheme="minorHAnsi"/>
          <w:sz w:val="24"/>
          <w:szCs w:val="24"/>
        </w:rPr>
        <w:t>Kezelő szervhez</w:t>
      </w:r>
      <w:r w:rsidRPr="005C6196">
        <w:rPr>
          <w:rFonts w:ascii="Garamond" w:hAnsi="Garamond" w:cstheme="minorHAnsi"/>
          <w:sz w:val="24"/>
          <w:szCs w:val="24"/>
        </w:rPr>
        <w:t xml:space="preserve"> történő beérkezésétől kell számítani.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indokolt esetben a részbeszámolóról szóló döntése meghozatalára nyitva álló határidőt 30 nappal meghosszabbíthatja a Kedvezményezett egyidejű értesítése mellett. </w:t>
      </w:r>
    </w:p>
    <w:p w14:paraId="7B3221EA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2F48F3" w14:textId="17E8E6B2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2.2.6.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Amennyiben a Kedvezményezett által benyújtott, az előleg felhasználására vonatkozó részbeszámoló hiányos,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részbeszámoló kézhezvételétől számított 60 napon belül legfeljebb egy alkalommal felszólítja a Kedvezményezettet a hiány(ok) 15 napon belül történő pótlására. A hiánypótlással kiegészített részbeszámolóról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hiánypótlás kézhezvételét követő 30 napon belül dönt. Ha a hiánypótlásra az előírt határidőn belül nem vagy hiányosan, hibásan kerül sor, úgy 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rendelkezésre álló információk alapján dönt a részbeszámoló elfogadásáról vagy elutasításáról. A határidőket a benyújtott dokumentumok </w:t>
      </w:r>
      <w:r w:rsidR="00E946CD" w:rsidRPr="005C6196">
        <w:rPr>
          <w:rFonts w:ascii="Garamond" w:hAnsi="Garamond" w:cstheme="minorHAnsi"/>
          <w:sz w:val="24"/>
          <w:szCs w:val="24"/>
        </w:rPr>
        <w:t>Kezelő szervhez</w:t>
      </w:r>
      <w:r w:rsidRPr="005C6196">
        <w:rPr>
          <w:rFonts w:ascii="Garamond" w:hAnsi="Garamond" w:cstheme="minorHAnsi"/>
          <w:sz w:val="24"/>
          <w:szCs w:val="24"/>
        </w:rPr>
        <w:t xml:space="preserve"> történő beérkezésétől kell számítani.</w:t>
      </w:r>
      <w:r w:rsidRPr="005C6196">
        <w:rPr>
          <w:rFonts w:ascii="Garamond" w:hAnsi="Garamond"/>
          <w:sz w:val="24"/>
          <w:szCs w:val="24"/>
        </w:rPr>
        <w:t xml:space="preserve"> </w:t>
      </w:r>
      <w:r w:rsidRPr="005C6196">
        <w:rPr>
          <w:rFonts w:ascii="Garamond" w:hAnsi="Garamond" w:cstheme="minorHAnsi"/>
          <w:sz w:val="24"/>
          <w:szCs w:val="24"/>
        </w:rPr>
        <w:t xml:space="preserve">A </w:t>
      </w:r>
      <w:r w:rsidR="00E946CD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indokolt esetben a részbeszámolóról szóló döntése meghozatalára nyitva álló határidőt 30 nappal meghosszabbíthatja a Kedvezményezett egyidejű értesítése mellett.</w:t>
      </w:r>
    </w:p>
    <w:p w14:paraId="3C21F580" w14:textId="437ECB1C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2.2.7.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</w:t>
      </w:r>
      <w:r w:rsidR="00251199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Támogatás Pályázati kiírásban meghatározott mértékű utolsó részletét csak a záróbeszámoló elfogadását követő 30 napon belül utalja át a Kedvezményezett Támogatási szerződésben megjelölt fizetési számlájára. </w:t>
      </w:r>
    </w:p>
    <w:p w14:paraId="7242DC04" w14:textId="77777777" w:rsidR="00064FE7" w:rsidRPr="005C6196" w:rsidRDefault="00064FE7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D3F57B" w14:textId="5D704B02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2.3.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nem nyújt vagy a Kedvezményezett – a </w:t>
      </w:r>
      <w:r w:rsidR="00251199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döntése vagy saját döntése alapján – nem vesz igénybe előleget, a Támogatás folyósítására az alábbi 2.3.1-2.3.2. alpontokban foglalt rendelkezéseket kell alkalmazni.</w:t>
      </w:r>
    </w:p>
    <w:p w14:paraId="477D628C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03A803C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2.3.1.</w:t>
      </w:r>
      <w:r w:rsidRPr="005C6196">
        <w:rPr>
          <w:rFonts w:ascii="Garamond" w:hAnsi="Garamond" w:cstheme="minorHAnsi"/>
          <w:sz w:val="24"/>
          <w:szCs w:val="24"/>
        </w:rPr>
        <w:tab/>
        <w:t>A Kedvezményezett az 1. számú melléklet szerinti munka- és költségterv ütemezésének megfelelően köteles az adott munkaszakaszra vonatkozó teljesítéséről szakmai és pénzügyi beszámolót benyújtani a 3. pontban meghatározottak szerint.</w:t>
      </w:r>
    </w:p>
    <w:p w14:paraId="4F563C70" w14:textId="77777777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5968D5" w14:textId="1C425B69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2.3.2.</w:t>
      </w:r>
      <w:r w:rsidRPr="005C6196">
        <w:rPr>
          <w:rFonts w:ascii="Garamond" w:hAnsi="Garamond" w:cstheme="minorHAnsi"/>
          <w:sz w:val="24"/>
          <w:szCs w:val="24"/>
        </w:rPr>
        <w:tab/>
        <w:t xml:space="preserve">A </w:t>
      </w:r>
      <w:r w:rsidR="00251199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Támogatás adott munkaszakaszra elfogadott összegét a 3. pontban foglaltak szerint benyújtott szakmai és pénzügyi beszámoló elfogadását követően, teljesítésarányosan és utólag folyósítja a Kedvezményezett részére. A </w:t>
      </w:r>
      <w:r w:rsidR="00251199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a Támogatás összegét a szakmai és pénzügyi beszámoló elfogadását követő 30 napon belül utalja át a Kedvezményezett Támogatási szerződésben megjelölt fizetési számlájára.</w:t>
      </w:r>
    </w:p>
    <w:p w14:paraId="0869EFA5" w14:textId="77777777" w:rsidR="00FD5F1E" w:rsidRPr="005C6196" w:rsidRDefault="00FD5F1E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77902F" w14:textId="77777777" w:rsidR="00BC3C00" w:rsidRPr="005C619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5C6196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4AE30CD4" w14:textId="77777777" w:rsidR="00BC3C00" w:rsidRPr="005C6196" w:rsidRDefault="00BC3C00" w:rsidP="00BC3C00">
      <w:pPr>
        <w:pStyle w:val="Listaszerbekezds"/>
        <w:spacing w:after="0" w:line="360" w:lineRule="exact"/>
        <w:ind w:left="0"/>
        <w:jc w:val="both"/>
        <w:rPr>
          <w:rFonts w:ascii="Garamond" w:hAnsi="Garamond" w:cstheme="minorHAnsi"/>
          <w:b/>
          <w:sz w:val="24"/>
          <w:szCs w:val="24"/>
        </w:rPr>
      </w:pPr>
    </w:p>
    <w:p w14:paraId="036FEBDF" w14:textId="38B98D15" w:rsidR="00BC3C00" w:rsidRPr="005C619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eastAsia="Calibri" w:hAnsi="Garamond" w:cs="Calibri"/>
          <w:sz w:val="24"/>
          <w:szCs w:val="24"/>
        </w:rPr>
        <w:t>3.1.</w:t>
      </w:r>
      <w:r w:rsidRPr="005C6196">
        <w:rPr>
          <w:rFonts w:ascii="Garamond" w:eastAsia="Calibri" w:hAnsi="Garamond" w:cs="Calibri"/>
          <w:sz w:val="24"/>
          <w:szCs w:val="24"/>
        </w:rPr>
        <w:tab/>
        <w:t xml:space="preserve">A Kedvezményezett a 1. számú mellékletben megadott munka- és költségterv szerinti munkaszakaszok lezárását követően az egyes munkaszakaszokról a szakmai és pénzügyi részbeszámolót és a Projekt Támogatási szerződésben rögzített befejező időpontját követően az utolsó munkaszakaszról szakmai és pénzügyi részbeszámolót, továbbá a Projekt egészéről záróbeszámolót köteles benyújtani </w:t>
      </w:r>
      <w:r w:rsidRPr="005C6196">
        <w:rPr>
          <w:rFonts w:ascii="Garamond" w:hAnsi="Garamond" w:cstheme="minorHAnsi"/>
          <w:sz w:val="24"/>
          <w:szCs w:val="24"/>
        </w:rPr>
        <w:t xml:space="preserve">a </w:t>
      </w:r>
      <w:r w:rsidR="00076C31" w:rsidRPr="005C6196">
        <w:rPr>
          <w:rFonts w:ascii="Garamond" w:hAnsi="Garamond" w:cstheme="minorHAnsi"/>
          <w:sz w:val="24"/>
          <w:szCs w:val="24"/>
        </w:rPr>
        <w:t>Kezelő szerv</w:t>
      </w:r>
      <w:r w:rsidRPr="005C6196">
        <w:rPr>
          <w:rFonts w:ascii="Garamond" w:hAnsi="Garamond" w:cstheme="minorHAnsi"/>
          <w:sz w:val="24"/>
          <w:szCs w:val="24"/>
        </w:rPr>
        <w:t xml:space="preserve"> részére az alábbi 3.2-3.10. pontokban foglaltak szerint az 1. számú mellékletben megjelölt munkaszakaszok befejezési határidejét követő 30 napon belül. Egy munkaszakaszban megvalósuló projekt esetében a Kedvezményezett által benyújtott beszámolóra a rész- és záróbeszámolóra vonatkozó előírásokat egyaránt alkalmazni kell. </w:t>
      </w:r>
    </w:p>
    <w:p w14:paraId="4706D5F7" w14:textId="77777777" w:rsidR="00DA75FA" w:rsidRDefault="00DA75FA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5677B0" w14:textId="3B87775A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5C6196">
        <w:rPr>
          <w:rFonts w:ascii="Garamond" w:hAnsi="Garamond" w:cstheme="minorHAnsi"/>
          <w:sz w:val="24"/>
          <w:szCs w:val="24"/>
        </w:rPr>
        <w:t>3.2.</w:t>
      </w:r>
      <w:r w:rsidRPr="005C6196">
        <w:rPr>
          <w:rFonts w:ascii="Garamond" w:hAnsi="Garamond" w:cstheme="minorHAnsi"/>
          <w:sz w:val="24"/>
          <w:szCs w:val="24"/>
        </w:rPr>
        <w:tab/>
      </w:r>
      <w:r w:rsidR="00E145BA" w:rsidRPr="00FB4CD5">
        <w:rPr>
          <w:rFonts w:ascii="Garamond" w:hAnsi="Garamond" w:cstheme="minorHAnsi"/>
          <w:sz w:val="24"/>
          <w:szCs w:val="24"/>
        </w:rPr>
        <w:t>A részbeszámolóban a Kedvezményezett köteles írásban számot adni az adott munkaszakaszra vonatkozóan a Projekt szakmai előrehaladásáról, 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készítenie a támogatott tevékenység megvalósításával kapcsolatban felmerült költségekről, a Támogatás – és amennyiben a Kedvezményezett annak biztosítására köteles, a saját forrás – felhasználásáról, igazodva az 1. számú mellékletben rögzített költségvetéshez. Amennyiben a támogatott tevékenység hatósági engedélyhez kötött</w:t>
      </w:r>
      <w:r w:rsidR="00E145BA" w:rsidRPr="00FC6876">
        <w:rPr>
          <w:rFonts w:ascii="Garamond" w:hAnsi="Garamond" w:cstheme="minorHAnsi"/>
          <w:sz w:val="24"/>
          <w:szCs w:val="24"/>
        </w:rPr>
        <w:t>,</w:t>
      </w:r>
      <w:r w:rsidR="00E145BA" w:rsidRPr="00FB4CD5">
        <w:rPr>
          <w:rFonts w:ascii="Garamond" w:hAnsi="Garamond" w:cstheme="minorHAnsi"/>
          <w:sz w:val="24"/>
          <w:szCs w:val="24"/>
        </w:rPr>
        <w:t xml:space="preserve"> Kedvezményezett a hatósági engedélyek meglétét a soron következő beszámolóban utólagosan igazolni köteles. Az igazolás elmulasztása esetén a jogosulatlanul igénybevett támogatás jogkövetkezményeit kell alkalmazni</w:t>
      </w:r>
      <w:r w:rsidRPr="00FC6876">
        <w:rPr>
          <w:rFonts w:ascii="Garamond" w:hAnsi="Garamond" w:cstheme="minorHAnsi"/>
          <w:sz w:val="24"/>
          <w:szCs w:val="24"/>
        </w:rPr>
        <w:t>.</w:t>
      </w:r>
    </w:p>
    <w:p w14:paraId="563A9166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FE8D6A4" w14:textId="7201EC8C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3.3.</w:t>
      </w:r>
      <w:r w:rsidRPr="00FC6876">
        <w:rPr>
          <w:rFonts w:ascii="Garamond" w:hAnsi="Garamond" w:cstheme="minorHAnsi"/>
          <w:sz w:val="24"/>
          <w:szCs w:val="24"/>
        </w:rPr>
        <w:tab/>
      </w:r>
      <w:r w:rsidRPr="00FC6876">
        <w:rPr>
          <w:rFonts w:ascii="Garamond" w:eastAsia="Calibri" w:hAnsi="Garamond" w:cs="Calibri"/>
          <w:sz w:val="24"/>
          <w:szCs w:val="24"/>
        </w:rPr>
        <w:t>A rész és záróbeszámolóhoz a Kedvezményezett köteles csatolni a támogatott tevékenység megvalósításához kapcsolódó költségeket igazoló számviteli bizonylatokról készített – az államháztartásról szóló törvény végrehajtásáról szóló 368/2011. (XII. 31.) Korm. rendelet (a továbbiakban: Ávr.) 93. § (3) bekezdése szerinti – számlaösszesítő táblázatot a Kedvezményezett képviseletére jogosult vagy az általa</w:t>
      </w:r>
      <w:r w:rsidR="00AA37FA" w:rsidRPr="00FC6876">
        <w:rPr>
          <w:rFonts w:ascii="Garamond" w:eastAsia="Calibri" w:hAnsi="Garamond" w:cs="Calibri"/>
          <w:sz w:val="24"/>
          <w:szCs w:val="24"/>
        </w:rPr>
        <w:t xml:space="preserve"> (általuk)</w:t>
      </w:r>
      <w:r w:rsidRPr="00FC6876">
        <w:rPr>
          <w:rFonts w:ascii="Garamond" w:eastAsia="Calibri" w:hAnsi="Garamond" w:cs="Calibri"/>
          <w:sz w:val="24"/>
          <w:szCs w:val="24"/>
        </w:rPr>
        <w:t xml:space="preserve"> meghatalmazott személy</w:t>
      </w:r>
      <w:r w:rsidR="00AA37FA" w:rsidRPr="00FC6876">
        <w:rPr>
          <w:rFonts w:ascii="Garamond" w:eastAsia="Calibri" w:hAnsi="Garamond" w:cs="Calibri"/>
          <w:sz w:val="24"/>
          <w:szCs w:val="24"/>
        </w:rPr>
        <w:t>(ek)</w:t>
      </w:r>
      <w:r w:rsidRPr="00FC6876">
        <w:rPr>
          <w:rFonts w:ascii="Garamond" w:eastAsia="Calibri" w:hAnsi="Garamond" w:cs="Calibri"/>
          <w:sz w:val="24"/>
          <w:szCs w:val="24"/>
        </w:rPr>
        <w:t xml:space="preserve"> aláírásával ellátva.</w:t>
      </w:r>
    </w:p>
    <w:p w14:paraId="427F0A39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B812D6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3.4. A záróbeszámolóban a Kedvezményezett a Projekt megvalósítása során elvégzett feladatokat, elért eredményeket köteles összefoglalni, a záróbeszámoló pénzügyi részét a részbeszámolók pénzügyi részei (részelszámolások) együttesen képezik. </w:t>
      </w:r>
    </w:p>
    <w:p w14:paraId="16B7655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B6E2DE" w14:textId="12CDAAAD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3.5.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a rész- és záróbeszámolót a </w:t>
      </w:r>
      <w:r w:rsidR="001F6313" w:rsidRPr="00FC6876">
        <w:rPr>
          <w:rFonts w:ascii="Garamond" w:hAnsi="Garamond" w:cstheme="minorHAnsi"/>
          <w:sz w:val="24"/>
          <w:szCs w:val="24"/>
        </w:rPr>
        <w:t>Támogatási Szerződés</w:t>
      </w:r>
      <w:r w:rsidRPr="00FC6876">
        <w:rPr>
          <w:rFonts w:ascii="Garamond" w:hAnsi="Garamond" w:cstheme="minorHAnsi"/>
          <w:sz w:val="24"/>
          <w:szCs w:val="24"/>
        </w:rPr>
        <w:t xml:space="preserve"> melléklet</w:t>
      </w:r>
      <w:r w:rsidR="001F6313" w:rsidRPr="00FC6876">
        <w:rPr>
          <w:rFonts w:ascii="Garamond" w:hAnsi="Garamond" w:cstheme="minorHAnsi"/>
          <w:sz w:val="24"/>
          <w:szCs w:val="24"/>
        </w:rPr>
        <w:t>ei</w:t>
      </w:r>
      <w:r w:rsidRPr="00FC6876">
        <w:rPr>
          <w:rFonts w:ascii="Garamond" w:hAnsi="Garamond" w:cstheme="minorHAnsi"/>
          <w:sz w:val="24"/>
          <w:szCs w:val="24"/>
        </w:rPr>
        <w:t xml:space="preserve">ben foglalt előírásoknak megfelelően köteles elkészíteni. A rész- és záróbeszámolóban a Támogatás – és amennyiben a Kedvezményezett annak biztosítására köteles,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472A1D97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BDF38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3.6.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részbeszámolóban kizárólag azon költségek számolhatóak el, amelyek esetében az elszámolásra kerülő, a számlaösszesítőben feltüntetett számlák, egyéb dokumentumok teljesítési dátuma a részbeszámolóval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5333B145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24854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3.7.</w:t>
      </w:r>
      <w:r w:rsidRPr="00FC6876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kétszázezer forint értékhatárt meghaladó értékű, áru beszerzésére vagy szolgáltatás megrendelésére irányuló szerződést kizárólag írásban köthet.</w:t>
      </w:r>
      <w:r w:rsidRPr="00FC6876">
        <w:rPr>
          <w:rFonts w:ascii="Garamond" w:hAnsi="Garamond"/>
          <w:sz w:val="24"/>
          <w:szCs w:val="24"/>
        </w:rPr>
        <w:t xml:space="preserve"> </w:t>
      </w:r>
      <w:r w:rsidRPr="00FC6876">
        <w:rPr>
          <w:rFonts w:ascii="Garamond" w:hAnsi="Garamond" w:cstheme="minorHAnsi"/>
          <w:sz w:val="24"/>
          <w:szCs w:val="24"/>
        </w:rPr>
        <w:t xml:space="preserve">A szerződés akkor tekinthető írásban megkötöttnek, ha megfelel a Polgári Törvénykönyvről szóló 2013. évi V. törvény (továbbiakban: Ptk.) 6:70. §-ában foglaltaknak. E pont alkalmazásában írásban kötött szerződésnek minősül az elküldött és visszaigazolt megrendelés is. </w:t>
      </w:r>
    </w:p>
    <w:p w14:paraId="7118B247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B7C395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3.8.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köteles a Támogatást a pénzügyi nyilvántartásában elkülönítetten kezelni, a Projekt megvalósításával kapcsolatos pénzügyi és egyéb dokumentumokat külön nyilvántartani. </w:t>
      </w:r>
    </w:p>
    <w:p w14:paraId="47AFB09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176F39" w14:textId="2A4E63D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3.9.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</w:t>
      </w:r>
      <w:r w:rsidR="00E77599" w:rsidRPr="00FC6876">
        <w:rPr>
          <w:rFonts w:ascii="Garamond" w:hAnsi="Garamond" w:cstheme="minorHAnsi"/>
          <w:sz w:val="24"/>
          <w:szCs w:val="24"/>
        </w:rPr>
        <w:t xml:space="preserve">a Pályázati kiírás azt nem zárja ki és </w:t>
      </w:r>
      <w:r w:rsidRPr="00FC6876">
        <w:rPr>
          <w:rFonts w:ascii="Garamond" w:hAnsi="Garamond" w:cstheme="minorHAnsi"/>
          <w:sz w:val="24"/>
          <w:szCs w:val="24"/>
        </w:rPr>
        <w:t>a Projekt több munkaszakaszban valósul meg</w:t>
      </w:r>
      <w:r w:rsidR="00E77599" w:rsidRPr="00FC6876">
        <w:rPr>
          <w:rFonts w:ascii="Garamond" w:hAnsi="Garamond" w:cstheme="minorHAnsi"/>
          <w:sz w:val="24"/>
          <w:szCs w:val="24"/>
        </w:rPr>
        <w:t xml:space="preserve"> továbbá</w:t>
      </w:r>
      <w:r w:rsidRPr="00FC6876">
        <w:rPr>
          <w:rFonts w:ascii="Garamond" w:hAnsi="Garamond" w:cstheme="minorHAnsi"/>
          <w:sz w:val="24"/>
          <w:szCs w:val="24"/>
        </w:rPr>
        <w:t xml:space="preserve"> a Kedvezményezett az adott munkaszakasz során a - számára az 1. számú melléklet szerinti költségtervben 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Előleg folyósítása esetén a </w:t>
      </w:r>
      <w:r w:rsidR="00E77599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ebben az esetben a következő munkaszakaszra járó előleget csökkenti a következő munkaszakaszra átcsoportosított előlegösszeggel.</w:t>
      </w:r>
    </w:p>
    <w:p w14:paraId="30129EAC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5DF277" w14:textId="1C5905BA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3.10.</w:t>
      </w:r>
      <w:r w:rsidRPr="00FC6876">
        <w:rPr>
          <w:rFonts w:ascii="Garamond" w:hAnsi="Garamond" w:cstheme="minorHAnsi"/>
          <w:sz w:val="24"/>
          <w:szCs w:val="24"/>
        </w:rPr>
        <w:tab/>
      </w:r>
      <w:r w:rsidR="00E77599" w:rsidRPr="00FC6876">
        <w:rPr>
          <w:rFonts w:ascii="Garamond" w:hAnsi="Garamond" w:cstheme="minorHAnsi"/>
          <w:sz w:val="24"/>
          <w:szCs w:val="24"/>
        </w:rPr>
        <w:t>Amennyiben a Pályázati kiírás azt nem zárja ki a</w:t>
      </w:r>
      <w:r w:rsidRPr="00FC6876">
        <w:rPr>
          <w:rFonts w:ascii="Garamond" w:hAnsi="Garamond" w:cstheme="minorHAnsi"/>
          <w:sz w:val="24"/>
          <w:szCs w:val="24"/>
        </w:rPr>
        <w:t xml:space="preserve"> Kedvezményezett jogosult az adott munkaszakasz összköltségének 20 %-át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102BB219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5C2E03" w14:textId="1E3D6326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3.11.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 köteles a soron következő részbeszámolóban a </w:t>
      </w:r>
      <w:r w:rsidR="00E77599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 xml:space="preserve"> bejelenteni és megindokolni annak szükségességét.</w:t>
      </w:r>
    </w:p>
    <w:p w14:paraId="265E2D7D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03ECC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3.12.</w:t>
      </w:r>
      <w:r w:rsidRPr="00FC6876">
        <w:rPr>
          <w:rFonts w:ascii="Garamond" w:hAnsi="Garamond" w:cstheme="minorHAnsi"/>
          <w:sz w:val="24"/>
          <w:szCs w:val="24"/>
        </w:rPr>
        <w:tab/>
        <w:t>A rész- vagy záróbeszámolóval kapcsolatos esetleges felszólításra és hiánypótlásra és a rész- vagy záróbeszámoló elfogadására a 2.2.5-2.2.6. pontban foglaltakat kell megfelelően alkalmazni.</w:t>
      </w:r>
    </w:p>
    <w:p w14:paraId="5F9E6182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0F974F" w14:textId="34117396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3.13.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rész- vagy záróbeszámoló elfogadásáról vagy elutasításáról és esetlegesen a jogosulatlanul igénybe vett támogatás visszafizetésének kötelezettségéről a </w:t>
      </w:r>
      <w:r w:rsidR="00E77599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rész- vagy záróbeszámolóról szóló döntését követő 15 napon belül értesíti a Kedvezményezettet.</w:t>
      </w:r>
    </w:p>
    <w:p w14:paraId="6455C539" w14:textId="77777777" w:rsidR="00EC3A51" w:rsidRPr="00FC6876" w:rsidRDefault="00EC3A51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D4BD92" w14:textId="771967DD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szakmai fenntartási és haladási beszámolót benyújtani a </w:t>
      </w:r>
      <w:r w:rsidR="00E923A3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 xml:space="preserve">. A szakmai fenntartási és haladási beszámolóban a Kedvezményezett köteles számot adni a fenntartási időszak céljának megvalósulásáról a </w:t>
      </w:r>
      <w:r w:rsidR="001F6313" w:rsidRPr="00FC6876">
        <w:rPr>
          <w:rFonts w:ascii="Garamond" w:hAnsi="Garamond" w:cstheme="minorHAnsi"/>
          <w:sz w:val="24"/>
          <w:szCs w:val="24"/>
        </w:rPr>
        <w:t>Támogatási Szerződés külön</w:t>
      </w:r>
      <w:r w:rsidRPr="00FC6876">
        <w:rPr>
          <w:rFonts w:ascii="Garamond" w:hAnsi="Garamond" w:cstheme="minorHAnsi"/>
          <w:sz w:val="24"/>
          <w:szCs w:val="24"/>
        </w:rPr>
        <w:t xml:space="preserve"> melléklet</w:t>
      </w:r>
      <w:r w:rsidR="001F6313" w:rsidRPr="00FC6876">
        <w:rPr>
          <w:rFonts w:ascii="Garamond" w:hAnsi="Garamond" w:cstheme="minorHAnsi"/>
          <w:sz w:val="24"/>
          <w:szCs w:val="24"/>
        </w:rPr>
        <w:t>é</w:t>
      </w:r>
      <w:r w:rsidRPr="00FC6876">
        <w:rPr>
          <w:rFonts w:ascii="Garamond" w:hAnsi="Garamond" w:cstheme="minorHAnsi"/>
          <w:sz w:val="24"/>
          <w:szCs w:val="24"/>
        </w:rPr>
        <w:t>ben foglaltak szerint. A szakmai fenntartási és haladási beszámoló benyújtására, értékelésére és elfogadására a rész- és záróbeszámolóra vonatkozó rendelkezéseket kell megfelelően alkalmazni.</w:t>
      </w:r>
    </w:p>
    <w:p w14:paraId="59794C20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6A4969" w14:textId="654D8B6D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3.15.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köteles a 3.3. pontban hivatkozott számlaösszesítő ellenőrzése érdekében a </w:t>
      </w:r>
      <w:r w:rsidR="00E923A3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 az Ávr. 100. § (3) bekezdése alapján kijelölt számlák és bizonylatok hiteles másolatát a </w:t>
      </w:r>
      <w:r w:rsidR="00E923A3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felhívását követő 8 napon belül a </w:t>
      </w:r>
      <w:r w:rsidR="00E923A3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részére – adatszolgáltatás keretében – megküldeni. Amennyiben a Kedvezményezett ezen kötelezettségének határidőben nem tesz eleget, a részbeszámoló elutasításra kerül. Amennyiben az adatszolgáltatás hiányos, a </w:t>
      </w:r>
      <w:r w:rsidR="00E923A3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legfeljebb egy alkalommal, 8 napos határidő tűzésével hiánypótlásra hívja fel a Kedvezményezettet. Az adatszolgáltatás időtartama a beszámoló elfogadására nyitva álló határidőbe nem számít bele.</w:t>
      </w:r>
    </w:p>
    <w:p w14:paraId="118F0D3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7FA1F04" w14:textId="03431E72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3.16.</w:t>
      </w:r>
      <w:r w:rsidR="00B42AA1" w:rsidRPr="00FC6876">
        <w:rPr>
          <w:rFonts w:ascii="Garamond" w:hAnsi="Garamond" w:cstheme="minorHAnsi"/>
          <w:sz w:val="24"/>
          <w:szCs w:val="24"/>
        </w:rPr>
        <w:tab/>
      </w:r>
      <w:r w:rsidRPr="00FC6876">
        <w:rPr>
          <w:rFonts w:ascii="Garamond" w:hAnsi="Garamond" w:cstheme="minorHAnsi"/>
          <w:sz w:val="24"/>
          <w:szCs w:val="24"/>
        </w:rPr>
        <w:t xml:space="preserve">Amennyiben a Támogatási szerződés a Kedvezményezett részére személyes szakmai beszámolási kötelezettséget ír elő, a Kedvezményezett köteles a </w:t>
      </w:r>
      <w:r w:rsidR="00B42AA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 meghatározott időpontban és helyszínen a szakmai előrehaladás nyomon követése érdekében a Projekt futamideje alatt az első munkaszakasz lezárását követően, majd ezt követően minden évben legalább egyszer a Projekt előrehaladását a </w:t>
      </w:r>
      <w:r w:rsidR="00B42AA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előtt személyesen bemutatni. A </w:t>
      </w:r>
      <w:r w:rsidR="00B42AA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jogosult a beszámoló értékelésébe külső szakértőt bevonni. </w:t>
      </w:r>
    </w:p>
    <w:p w14:paraId="1184ACDB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E7FD37" w14:textId="606F2828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3.17.</w:t>
      </w:r>
      <w:r w:rsidR="00B42AA1" w:rsidRPr="00FC6876">
        <w:rPr>
          <w:rFonts w:ascii="Garamond" w:hAnsi="Garamond" w:cstheme="minorHAnsi"/>
          <w:sz w:val="24"/>
          <w:szCs w:val="24"/>
        </w:rPr>
        <w:tab/>
      </w:r>
      <w:r w:rsidRPr="00FC6876">
        <w:rPr>
          <w:rFonts w:ascii="Garamond" w:hAnsi="Garamond" w:cstheme="minorHAnsi"/>
          <w:sz w:val="24"/>
          <w:szCs w:val="24"/>
        </w:rPr>
        <w:t xml:space="preserve">A </w:t>
      </w:r>
      <w:r w:rsidR="00B42AA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rész- és záróbeszámolón kívül is bármikor jogosult a Kedvezményezettől a Projektre vonatkozóan bármilyen információt, dokumentumot kérni, a Kedvezményezett pedig köteles azt megadni.</w:t>
      </w:r>
    </w:p>
    <w:p w14:paraId="43E9EE89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003DC8" w14:textId="67796C83" w:rsidR="00537FBC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3.18.</w:t>
      </w:r>
      <w:r w:rsidRPr="00FC6876">
        <w:rPr>
          <w:rFonts w:ascii="Garamond" w:hAnsi="Garamond" w:cstheme="minorHAnsi"/>
          <w:sz w:val="24"/>
          <w:szCs w:val="24"/>
        </w:rPr>
        <w:tab/>
        <w:t>A Projekt akkor tekinthető befejezettnek, ha az Ávr. 102/B. § (1) bekezdésében foglalt feltételek teljesültek. A Projekt akkor tekinthető lezártnak, ha az Ávr. 102/B. § (2) bekezdésében foglalt feltételek teljesültek.</w:t>
      </w:r>
    </w:p>
    <w:p w14:paraId="377B7C36" w14:textId="77777777" w:rsidR="003862AF" w:rsidRDefault="003862AF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BCDE3A" w14:textId="77777777" w:rsidR="00BC3C00" w:rsidRPr="00FC687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5E9C39FB" w14:textId="77777777" w:rsidR="00064FE7" w:rsidRDefault="00064FE7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96666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4.1.</w:t>
      </w:r>
      <w:r w:rsidRPr="00FC6876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02E48539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Kedvezményezettnek a Támogatási szerződésben és mellékleteiben rögzített lényeges adataiban változás következett be (különösen név, székhely, telephely, fióktelep,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13D7878B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4E779CF0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DCC91EE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0C074323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0DA749DE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65C98D4F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003EEA5E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8B1C363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rész- vagy záróbeszámoló benyújtása előre láthatóan 30 napot meghaladóan késik;</w:t>
      </w:r>
      <w:r w:rsidRPr="00FC6876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26A15907" w14:textId="24B29242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a Pályázat szerinti (pályázati adatlapon szereplő) nyilatkozatai vagy a</w:t>
      </w:r>
      <w:r w:rsidR="00FD5F1E" w:rsidRPr="00FC6876">
        <w:rPr>
          <w:rFonts w:ascii="Garamond" w:hAnsi="Garamond" w:cstheme="minorHAnsi"/>
          <w:sz w:val="24"/>
          <w:szCs w:val="24"/>
        </w:rPr>
        <w:t>z adott</w:t>
      </w:r>
      <w:r w:rsidRPr="00FC6876">
        <w:rPr>
          <w:rFonts w:ascii="Garamond" w:hAnsi="Garamond" w:cstheme="minorHAnsi"/>
          <w:sz w:val="24"/>
          <w:szCs w:val="24"/>
        </w:rPr>
        <w:t xml:space="preserve"> melléklet szerinti nyilatkozatai bármelyikét visszavonja vagy azokban változás következik be;</w:t>
      </w:r>
    </w:p>
    <w:p w14:paraId="16E11BE8" w14:textId="633DD822" w:rsidR="00BC3C00" w:rsidRPr="00FC6876" w:rsidRDefault="00BC3C00" w:rsidP="001B16B6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</w:t>
      </w:r>
      <w:r w:rsidR="00E27F80" w:rsidRPr="00FB4CD5">
        <w:rPr>
          <w:rFonts w:ascii="Garamond" w:hAnsi="Garamond" w:cstheme="minorHAnsi"/>
          <w:sz w:val="24"/>
          <w:szCs w:val="24"/>
        </w:rPr>
        <w:t>Kedvezményezett nem rendelkezik a támogatott tevékenységhez szükséges hatósági engedélyekkel, figyelembe véve</w:t>
      </w:r>
      <w:r w:rsidR="001B16B6">
        <w:rPr>
          <w:rFonts w:ascii="Garamond" w:hAnsi="Garamond" w:cstheme="minorHAnsi"/>
          <w:sz w:val="24"/>
          <w:szCs w:val="24"/>
        </w:rPr>
        <w:t xml:space="preserve"> </w:t>
      </w:r>
      <w:r w:rsidR="003636AE">
        <w:rPr>
          <w:rFonts w:ascii="Garamond" w:hAnsi="Garamond" w:cstheme="minorHAnsi"/>
          <w:sz w:val="24"/>
          <w:szCs w:val="24"/>
        </w:rPr>
        <w:t>az Ávr. 75. § (6a)-</w:t>
      </w:r>
      <w:r w:rsidR="001B16B6" w:rsidRPr="001B16B6">
        <w:rPr>
          <w:rFonts w:ascii="Garamond" w:hAnsi="Garamond" w:cstheme="minorHAnsi"/>
          <w:sz w:val="24"/>
          <w:szCs w:val="24"/>
        </w:rPr>
        <w:t>(6b) bekezdésében</w:t>
      </w:r>
      <w:r w:rsidR="001B16B6">
        <w:rPr>
          <w:rFonts w:ascii="Garamond" w:hAnsi="Garamond" w:cstheme="minorHAnsi"/>
          <w:sz w:val="24"/>
          <w:szCs w:val="24"/>
        </w:rPr>
        <w:t xml:space="preserve"> foglaltakat</w:t>
      </w:r>
      <w:r w:rsidR="00E05037">
        <w:rPr>
          <w:rFonts w:ascii="Garamond" w:hAnsi="Garamond" w:cstheme="minorHAnsi"/>
          <w:sz w:val="24"/>
          <w:szCs w:val="24"/>
        </w:rPr>
        <w:t xml:space="preserve"> is</w:t>
      </w:r>
      <w:r w:rsidRPr="00FC6876">
        <w:rPr>
          <w:rFonts w:ascii="Garamond" w:hAnsi="Garamond" w:cstheme="minorHAnsi"/>
          <w:sz w:val="24"/>
          <w:szCs w:val="24"/>
        </w:rPr>
        <w:t>;</w:t>
      </w:r>
    </w:p>
    <w:p w14:paraId="54F84A9D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54535B7D" w14:textId="293B49C2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</w:t>
      </w:r>
      <w:r w:rsidR="00534A7A" w:rsidRPr="00FC6876">
        <w:rPr>
          <w:rFonts w:ascii="Garamond" w:hAnsi="Garamond" w:cstheme="minorHAnsi"/>
          <w:sz w:val="24"/>
          <w:szCs w:val="24"/>
        </w:rPr>
        <w:t>-(6b)</w:t>
      </w:r>
      <w:r w:rsidRPr="00FC6876">
        <w:rPr>
          <w:rFonts w:ascii="Garamond" w:hAnsi="Garamond" w:cstheme="minorHAnsi"/>
          <w:sz w:val="24"/>
          <w:szCs w:val="24"/>
        </w:rPr>
        <w:t xml:space="preserve"> bekezdésében foglaltakat;</w:t>
      </w:r>
    </w:p>
    <w:p w14:paraId="1CE9A287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A0CDFE5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csődeljárás, a megszüntetésére irányuló, jogszabályban meghatározott egyéb eljárás vagy végrehajtási eljárás indult;</w:t>
      </w:r>
    </w:p>
    <w:p w14:paraId="6AF63FA3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03F43C31" w14:textId="6A05981D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folyamatban lévő munkaszakasz összköltségének 20 %-át meghaladó munkaszakaszon belüli, költségnemek közötti költségátcsoportosítás szükséges</w:t>
      </w:r>
      <w:r w:rsidR="00534A7A" w:rsidRPr="00FC6876">
        <w:rPr>
          <w:rFonts w:ascii="Garamond" w:hAnsi="Garamond" w:cstheme="minorHAnsi"/>
          <w:sz w:val="24"/>
          <w:szCs w:val="24"/>
        </w:rPr>
        <w:t xml:space="preserve"> (amennyiben e költségátcsoportosítást a Pályázati kiírás nem zárja ki)</w:t>
      </w:r>
      <w:r w:rsidRPr="00FC6876">
        <w:rPr>
          <w:rFonts w:ascii="Garamond" w:hAnsi="Garamond" w:cstheme="minorHAnsi"/>
          <w:sz w:val="24"/>
          <w:szCs w:val="24"/>
        </w:rPr>
        <w:t>;</w:t>
      </w:r>
    </w:p>
    <w:p w14:paraId="4BB5CD89" w14:textId="6167B75A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több munkaszakaszban megvalósuló Projekt esetében a folyamatban lévő munkaszakasz összköltségének 20 %-át meghaladó munkaszakaszok közötti költségátcsoportosítás szükséges </w:t>
      </w:r>
      <w:r w:rsidR="00534A7A" w:rsidRPr="00FC6876">
        <w:rPr>
          <w:rFonts w:ascii="Garamond" w:hAnsi="Garamond" w:cstheme="minorHAnsi"/>
          <w:sz w:val="24"/>
          <w:szCs w:val="24"/>
        </w:rPr>
        <w:t xml:space="preserve">(amennyiben e költségátcsoportosítást a Pályázati kiírás nem zárja ki) </w:t>
      </w:r>
      <w:r w:rsidRPr="00FC6876">
        <w:rPr>
          <w:rFonts w:ascii="Garamond" w:hAnsi="Garamond" w:cstheme="minorHAnsi"/>
          <w:sz w:val="24"/>
          <w:szCs w:val="24"/>
        </w:rPr>
        <w:t>vagy</w:t>
      </w:r>
    </w:p>
    <w:p w14:paraId="189AE148" w14:textId="77777777" w:rsidR="00BC3C00" w:rsidRPr="00FC6876" w:rsidRDefault="00BC3C00" w:rsidP="00BC3C00">
      <w:pPr>
        <w:pStyle w:val="Listaszerbekezds"/>
        <w:numPr>
          <w:ilvl w:val="0"/>
          <w:numId w:val="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08C138D6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AE2DA0" w14:textId="71A1A2F3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4.2.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</w:t>
      </w:r>
      <w:r w:rsidR="007F3CA3" w:rsidRPr="00FC6876">
        <w:rPr>
          <w:rFonts w:ascii="Garamond" w:hAnsi="Garamond" w:cstheme="minorHAnsi"/>
          <w:sz w:val="24"/>
          <w:szCs w:val="24"/>
        </w:rPr>
        <w:t xml:space="preserve">a </w:t>
      </w:r>
      <w:r w:rsidRPr="00FC6876">
        <w:rPr>
          <w:rFonts w:ascii="Garamond" w:hAnsi="Garamond" w:cstheme="minorHAnsi"/>
          <w:sz w:val="24"/>
          <w:szCs w:val="24"/>
        </w:rPr>
        <w:t xml:space="preserve">4.1. pontban foglalt bejelentési kötelezettségét a tudomására jutástól számított 8 napon belül írásban köteles teljesíteni a </w:t>
      </w:r>
      <w:r w:rsidR="00534A7A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irányába. </w:t>
      </w:r>
    </w:p>
    <w:p w14:paraId="701942B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206BFA" w14:textId="374BB616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4.3.</w:t>
      </w:r>
      <w:r w:rsidRPr="00FC6876">
        <w:rPr>
          <w:rFonts w:ascii="Garamond" w:hAnsi="Garamond" w:cstheme="minorHAnsi"/>
          <w:sz w:val="24"/>
          <w:szCs w:val="24"/>
        </w:rPr>
        <w:tab/>
        <w:t>A bejelentési kötelezettséget a Kedvezményezett az előírt szerződésmódosítási formanyomtatvány benyújtásával, formanyomtatvány hiánya esetén egyéb módon, írásban, cégszerűen aláírtan</w:t>
      </w:r>
      <w:r w:rsidR="00534A7A" w:rsidRPr="00FC6876">
        <w:rPr>
          <w:rFonts w:ascii="Garamond" w:hAnsi="Garamond" w:cstheme="minorHAnsi"/>
          <w:sz w:val="24"/>
          <w:szCs w:val="24"/>
        </w:rPr>
        <w:t>,</w:t>
      </w:r>
      <w:r w:rsidRPr="00FC6876">
        <w:rPr>
          <w:rFonts w:ascii="Garamond" w:hAnsi="Garamond" w:cstheme="minorHAnsi"/>
          <w:sz w:val="24"/>
          <w:szCs w:val="24"/>
        </w:rPr>
        <w:t xml:space="preserve"> a 9.7. pontban meghatározottak szerint köteles teljesíteni.</w:t>
      </w:r>
    </w:p>
    <w:p w14:paraId="3ADB0A0C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1D38FE" w14:textId="5CC94E92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4.4.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534A7A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bejelentés alapján a bejelentés kézhezvételét követő 45 napon belül megteszi az Ávr. 97. § (2) vagy (4) bekezdése szerinti intézkedéseket.</w:t>
      </w:r>
    </w:p>
    <w:p w14:paraId="24EAA69A" w14:textId="77777777" w:rsidR="00232F2F" w:rsidRPr="00FC6876" w:rsidRDefault="00232F2F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6EC1C" w14:textId="77777777" w:rsidR="00BC3C00" w:rsidRPr="00FC687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FACF1D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C5E4AD" w14:textId="449920CC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5.1.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E27F80" w:rsidRPr="00FB4CD5">
        <w:rPr>
          <w:rFonts w:ascii="Garamond" w:hAnsi="Garamond" w:cstheme="minorHAnsi"/>
          <w:sz w:val="24"/>
          <w:szCs w:val="24"/>
        </w:rPr>
        <w:t xml:space="preserve">Támogatási szerződés és mellékleteinek módosítására (a jelen cím vonatkozásában a továbbiakban: szerződésmódosítás) az Ávr. 95. §-ában foglalt feltételek fennállása esetén kerülhet sor. Az Ávr. 95. § (1) bekezdésétől eltérően a </w:t>
      </w:r>
      <w:r w:rsidR="00E27F80" w:rsidRPr="00FC6876">
        <w:rPr>
          <w:rFonts w:ascii="Garamond" w:hAnsi="Garamond" w:cstheme="minorHAnsi"/>
          <w:sz w:val="24"/>
          <w:szCs w:val="24"/>
        </w:rPr>
        <w:t>T</w:t>
      </w:r>
      <w:r w:rsidR="00E27F80" w:rsidRPr="00FB4CD5">
        <w:rPr>
          <w:rFonts w:ascii="Garamond" w:hAnsi="Garamond" w:cstheme="minorHAnsi"/>
          <w:sz w:val="24"/>
          <w:szCs w:val="24"/>
        </w:rPr>
        <w:t xml:space="preserve">ámogatási szerződésben rögzített támogatási cél </w:t>
      </w:r>
      <w:r w:rsidR="00E27F80" w:rsidRPr="00FC6876">
        <w:rPr>
          <w:rFonts w:ascii="Garamond" w:hAnsi="Garamond" w:cstheme="minorHAnsi"/>
          <w:sz w:val="24"/>
          <w:szCs w:val="24"/>
        </w:rPr>
        <w:t>–</w:t>
      </w:r>
      <w:r w:rsidR="00E27F80" w:rsidRPr="00FB4CD5">
        <w:rPr>
          <w:rFonts w:ascii="Garamond" w:hAnsi="Garamond" w:cstheme="minorHAnsi"/>
          <w:sz w:val="24"/>
          <w:szCs w:val="24"/>
        </w:rPr>
        <w:t xml:space="preserve"> a kedvezményezett indokolt kérelme alapján </w:t>
      </w:r>
      <w:r w:rsidR="00E27F80" w:rsidRPr="00FC6876">
        <w:rPr>
          <w:rFonts w:ascii="Garamond" w:hAnsi="Garamond" w:cstheme="minorHAnsi"/>
          <w:sz w:val="24"/>
          <w:szCs w:val="24"/>
        </w:rPr>
        <w:t>–</w:t>
      </w:r>
      <w:r w:rsidR="00E27F80" w:rsidRPr="00FB4CD5">
        <w:rPr>
          <w:rFonts w:ascii="Garamond" w:hAnsi="Garamond" w:cstheme="minorHAnsi"/>
          <w:sz w:val="24"/>
          <w:szCs w:val="24"/>
        </w:rPr>
        <w:t xml:space="preserve"> módosítható, ha az eredeti támogatási cél szerinti felhasználás a 40/2020. (III. 11.) Korm. rendelettel elrendelt veszélyhelyzet miatt előre láthatólag tartós akadályba ütközik, és a módosítás nem jár a támogatási összeg növekedésével</w:t>
      </w:r>
      <w:r w:rsidRPr="00FC6876">
        <w:rPr>
          <w:rFonts w:ascii="Garamond" w:hAnsi="Garamond" w:cstheme="minorHAnsi"/>
          <w:sz w:val="24"/>
          <w:szCs w:val="24"/>
        </w:rPr>
        <w:t>.</w:t>
      </w:r>
    </w:p>
    <w:p w14:paraId="4AE27D2A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E89690" w14:textId="60F52E39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5.2.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szerződésmódosítások tipikus eseteire nézve 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formanyomtatványokat bocsát a Kedvezményezett rendelkezésére </w:t>
      </w:r>
      <w:r w:rsidR="001F6313" w:rsidRPr="00FC6876">
        <w:rPr>
          <w:rFonts w:ascii="Garamond" w:hAnsi="Garamond" w:cstheme="minorHAnsi"/>
          <w:sz w:val="24"/>
          <w:szCs w:val="24"/>
        </w:rPr>
        <w:t>külön</w:t>
      </w:r>
      <w:r w:rsidRPr="00FC6876">
        <w:rPr>
          <w:rFonts w:ascii="Garamond" w:hAnsi="Garamond" w:cstheme="minorHAnsi"/>
          <w:sz w:val="24"/>
          <w:szCs w:val="24"/>
        </w:rPr>
        <w:t xml:space="preserve"> mellékletben.</w:t>
      </w:r>
    </w:p>
    <w:p w14:paraId="0EE4F825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08D0DF" w14:textId="1F83B6EB" w:rsidR="00BC3C00" w:rsidRDefault="00BC3C00" w:rsidP="00FF3CBB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5.3.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Kedvezményezettnek a szerződésmódosítás iránti kérelmét megfelelő, részletes indoklással ellátva kell előterjesztenie 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felé. Amennyiben egy időben több olyan körülmény is fennáll, amely szerződésmódosítást tesz szükségessé, a szerződésmódosítást egy kérelemben kell a Kedvezményezettnek előterjeszteni.</w:t>
      </w:r>
    </w:p>
    <w:p w14:paraId="60974CE6" w14:textId="77777777" w:rsidR="00D72B38" w:rsidRPr="00FF3CBB" w:rsidRDefault="00D72B38" w:rsidP="00FF3CBB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41DAB2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4C6FC23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7BADCB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5.5.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Az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01C74CD2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DAC25E" w14:textId="778AAF25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5.6.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a munkaszakasz vagy a Projekt befejezésének időpontjára vonatkozó 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előterjeszteni, egyéb szerződésmódosítási kérelmét legkésőbb az adott munkaszakaszt, vagy a Projektet lezáró rész- vagy záróbeszámolójának csatolásával egyidejűleg nyújthatja be.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</w:t>
      </w:r>
      <w:r w:rsidR="00DC1580" w:rsidRPr="00FC6876">
        <w:rPr>
          <w:rFonts w:ascii="Garamond" w:hAnsi="Garamond" w:cstheme="minorHAnsi"/>
          <w:sz w:val="24"/>
          <w:szCs w:val="24"/>
        </w:rPr>
        <w:t>Kezelő szervnél</w:t>
      </w:r>
      <w:r w:rsidRPr="00FC6876">
        <w:rPr>
          <w:rFonts w:ascii="Garamond" w:hAnsi="Garamond" w:cstheme="minorHAnsi"/>
          <w:sz w:val="24"/>
          <w:szCs w:val="24"/>
        </w:rPr>
        <w:t xml:space="preserve"> kezdeményezni.</w:t>
      </w:r>
    </w:p>
    <w:p w14:paraId="445F8530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F8568A4" w14:textId="3967CCD8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5.7.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köteles a benyújtott szerződésmódosítási kérelem elfogadásáról vagy elutasításáról a kérelem </w:t>
      </w:r>
      <w:r w:rsidR="00DC1580" w:rsidRPr="00FC6876">
        <w:rPr>
          <w:rFonts w:ascii="Garamond" w:hAnsi="Garamond" w:cstheme="minorHAnsi"/>
          <w:sz w:val="24"/>
          <w:szCs w:val="24"/>
        </w:rPr>
        <w:t>Kezelő szervhez</w:t>
      </w:r>
      <w:r w:rsidRPr="00FC6876">
        <w:rPr>
          <w:rFonts w:ascii="Garamond" w:hAnsi="Garamond" w:cstheme="minorHAnsi"/>
          <w:sz w:val="24"/>
          <w:szCs w:val="24"/>
        </w:rPr>
        <w:t xml:space="preserve"> történő beérkezését követő 30 napon belül dönteni. Amennyiben a </w:t>
      </w:r>
      <w:r w:rsidRPr="00FC6876">
        <w:rPr>
          <w:rFonts w:ascii="Garamond" w:hAnsi="Garamond"/>
          <w:sz w:val="24"/>
          <w:szCs w:val="24"/>
        </w:rPr>
        <w:t xml:space="preserve">benyújtott szerződésmódosítási kérelem hiányos, a </w:t>
      </w:r>
      <w:r w:rsidR="00DC1580" w:rsidRPr="00FC6876">
        <w:rPr>
          <w:rFonts w:ascii="Garamond" w:hAnsi="Garamond"/>
          <w:sz w:val="24"/>
          <w:szCs w:val="24"/>
        </w:rPr>
        <w:t>Kezelő szerv</w:t>
      </w:r>
      <w:r w:rsidRPr="00FC6876">
        <w:rPr>
          <w:rFonts w:ascii="Garamond" w:hAnsi="Garamond"/>
          <w:sz w:val="24"/>
          <w:szCs w:val="24"/>
        </w:rPr>
        <w:t xml:space="preserve"> hiánypótlásra szólítja fel </w:t>
      </w:r>
      <w:r w:rsidRPr="00FC6876">
        <w:rPr>
          <w:rFonts w:ascii="Garamond" w:hAnsi="Garamond" w:cstheme="minorHAnsi"/>
          <w:sz w:val="24"/>
          <w:szCs w:val="24"/>
        </w:rPr>
        <w:t xml:space="preserve">a Kedvezményezettet. A Kedvezményezett a hiánypótlási eljárásban kizárólag egyszeri alkalommal jogosult kiegészítő vagy javított dokumentumokat benyújtani. Ha a hiánypótlásra az előírt határidőn belül nem vagy hiányosan, hibásan kerül sor, úgy 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meglévő információk birtokában dönt a szerződésmódosítási kérelem elfogadásáról vagy elutasításáról. A szerződésmódosítás hatályba lépéséig 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jogosult a Támogatás folyósítását felfüggeszteni. </w:t>
      </w:r>
    </w:p>
    <w:p w14:paraId="5300E6C6" w14:textId="77777777" w:rsidR="00DA75FA" w:rsidRPr="00FC6876" w:rsidRDefault="00DA75FA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05AB94" w14:textId="166A6979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5.8.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 megküldött szerződésmódosítás-tervezetet a Kedvezményezett annak kézhezvételétől számított 15 napon belül köteles cégszerűen aláírva visszaküldeni a </w:t>
      </w:r>
      <w:r w:rsidR="00DC1580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 xml:space="preserve">, ellenkező esetben a szerződésmódosítási kérelem elutasításra kerül. </w:t>
      </w:r>
    </w:p>
    <w:p w14:paraId="27B7E587" w14:textId="77777777" w:rsidR="00503558" w:rsidRDefault="00503558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60058D" w14:textId="0B5D0081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5.9.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DC1580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Támogatás azon költségnemén elszámolható összeget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64C1A64C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1594A9" w14:textId="23DCCCE2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5.10.</w:t>
      </w:r>
      <w:r w:rsidRPr="00FC6876">
        <w:rPr>
          <w:rFonts w:ascii="Garamond" w:hAnsi="Garamond" w:cstheme="minorHAnsi"/>
          <w:sz w:val="24"/>
          <w:szCs w:val="24"/>
        </w:rPr>
        <w:tab/>
      </w:r>
      <w:r w:rsidR="00A91EA7" w:rsidRPr="00FB4CD5">
        <w:rPr>
          <w:rFonts w:ascii="Garamond" w:hAnsi="Garamond" w:cstheme="minorHAnsi"/>
          <w:sz w:val="24"/>
          <w:szCs w:val="24"/>
        </w:rPr>
        <w:t>Amennyiben a bejelentés új fizetési számla nyitására vonatkozik, a biztosíték nyújtására köteles Kedvezményezettnek a bejelentéssel egyidejűleg az új fizetési számlára vonatkozó, Támogatási szerződés szerinti, a Kezelő szerv beszedési megbízás benyújtására vonatkozó jogosultságát rögzítő felhatalmazó levelet – amely tartalmazza a pénzügyi fedezethiány miatt nem teljesíthető fizetési megbízás esetére a követelés legfeljebb 35 napra való sorba állítására vonatkozó rendelkezést is – be kell nyújtania a Kezelő szervnek</w:t>
      </w:r>
      <w:r w:rsidR="005D1201">
        <w:rPr>
          <w:rFonts w:ascii="Garamond" w:hAnsi="Garamond" w:cstheme="minorHAnsi"/>
          <w:sz w:val="24"/>
          <w:szCs w:val="24"/>
        </w:rPr>
        <w:t>.</w:t>
      </w:r>
      <w:r w:rsidR="00A91EA7" w:rsidRPr="00FB4CD5">
        <w:rPr>
          <w:rFonts w:ascii="Garamond" w:hAnsi="Garamond" w:cstheme="minorHAnsi"/>
          <w:sz w:val="24"/>
          <w:szCs w:val="24"/>
        </w:rPr>
        <w:t xml:space="preserve"> </w:t>
      </w:r>
    </w:p>
    <w:p w14:paraId="6EBA937B" w14:textId="77777777" w:rsidR="00FD5F1E" w:rsidRPr="00FC6876" w:rsidRDefault="00FD5F1E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54D1CC" w14:textId="77777777" w:rsidR="00BC3C00" w:rsidRPr="00FC687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590135BB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730BC" w14:textId="5B473831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6.1.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jogszabályban vagy a jelen Teljesítési feltételekben foglaltak fennállása esetén köteles, illetve jogosult a Támogatás folyósítását felfüggeszteni.</w:t>
      </w:r>
    </w:p>
    <w:p w14:paraId="5D95620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DF910C" w14:textId="56439135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6.2.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felfüggeszti a Támogatás folyósítását, ha </w:t>
      </w:r>
    </w:p>
    <w:p w14:paraId="09CC4AA9" w14:textId="3DD36199" w:rsidR="00BC3C00" w:rsidRPr="00FC6876" w:rsidRDefault="00BC3C00" w:rsidP="00BC3C00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Kedvezményezettel szemben a </w:t>
      </w:r>
      <w:r w:rsidR="003A6581" w:rsidRPr="00FC6876">
        <w:rPr>
          <w:rFonts w:ascii="Garamond" w:hAnsi="Garamond" w:cstheme="minorHAnsi"/>
          <w:sz w:val="24"/>
          <w:szCs w:val="24"/>
        </w:rPr>
        <w:t>Kezelő szervnek a</w:t>
      </w:r>
      <w:r w:rsidRPr="00FC6876">
        <w:rPr>
          <w:rFonts w:ascii="Garamond" w:hAnsi="Garamond" w:cstheme="minorHAnsi"/>
          <w:sz w:val="24"/>
          <w:szCs w:val="24"/>
        </w:rPr>
        <w:t xml:space="preserve"> Támogatási szerződésből eredően, szabálytalan támogatás felhasználásból származó követelése áll fenn vagy amennyiben 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visszafizetésre részletfizetést engedélyezett, az erről szóló megállapodásban foglaltak szerint;</w:t>
      </w:r>
    </w:p>
    <w:p w14:paraId="7D58EBF0" w14:textId="77777777" w:rsidR="00BC3C00" w:rsidRPr="00FC6876" w:rsidRDefault="00BC3C00" w:rsidP="00BC3C00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a beszámolási vagy tájékoztatási kötelezettségének – ideértve a 3.15. pont szerinti adatszolgáltatási és a 3.16. pont szerinti személyes beszámolási kötelezettséget is - a hiánypótlásra rendelkezésre álló határidő leteltéig nem vagy nem megfelelően tesz eleget;</w:t>
      </w:r>
    </w:p>
    <w:p w14:paraId="57605F61" w14:textId="71540B29" w:rsidR="00BC3C00" w:rsidRPr="00FC6876" w:rsidRDefault="00BC3C00" w:rsidP="00BC3C00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Kedvezményezett rész- vagy záróbeszámolóját elutasítja;</w:t>
      </w:r>
    </w:p>
    <w:p w14:paraId="2737FC8F" w14:textId="452CA5AF" w:rsidR="00BC3C00" w:rsidRPr="00FC6876" w:rsidRDefault="00BC3C00" w:rsidP="002A699C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</w:t>
      </w:r>
      <w:r w:rsidR="00480124" w:rsidRPr="00FC6876">
        <w:rPr>
          <w:rFonts w:ascii="Garamond" w:hAnsi="Garamond" w:cstheme="minorHAnsi"/>
          <w:sz w:val="24"/>
          <w:szCs w:val="24"/>
        </w:rPr>
        <w:t>mennyib</w:t>
      </w:r>
      <w:r w:rsidR="003735E5">
        <w:rPr>
          <w:rFonts w:ascii="Garamond" w:hAnsi="Garamond" w:cstheme="minorHAnsi"/>
          <w:sz w:val="24"/>
          <w:szCs w:val="24"/>
        </w:rPr>
        <w:t>e</w:t>
      </w:r>
      <w:r w:rsidR="00480124" w:rsidRPr="00FC6876">
        <w:rPr>
          <w:rFonts w:ascii="Garamond" w:hAnsi="Garamond" w:cstheme="minorHAnsi"/>
          <w:sz w:val="24"/>
          <w:szCs w:val="24"/>
        </w:rPr>
        <w:t>n</w:t>
      </w:r>
      <w:r w:rsidRPr="00FC6876">
        <w:rPr>
          <w:rFonts w:ascii="Garamond" w:hAnsi="Garamond" w:cstheme="minorHAnsi"/>
          <w:sz w:val="24"/>
          <w:szCs w:val="24"/>
        </w:rPr>
        <w:t xml:space="preserve"> </w:t>
      </w:r>
      <w:r w:rsidR="00480124" w:rsidRPr="00FB4CD5">
        <w:rPr>
          <w:rFonts w:ascii="Garamond" w:hAnsi="Garamond" w:cstheme="minorHAnsi"/>
          <w:sz w:val="24"/>
          <w:szCs w:val="24"/>
        </w:rPr>
        <w:t xml:space="preserve">a Projekt szerinti tevékenység hatósági engedélyhez kötött, </w:t>
      </w:r>
      <w:r w:rsidR="00480124" w:rsidRPr="00FB4CD5">
        <w:rPr>
          <w:rFonts w:ascii="Garamond" w:hAnsi="Garamond"/>
          <w:sz w:val="24"/>
          <w:szCs w:val="24"/>
        </w:rPr>
        <w:t xml:space="preserve">a Kedvezményezett nem teljesíti az ott meghatározott igazolási kötelezettségét – figyelembe véve </w:t>
      </w:r>
      <w:r w:rsidR="002A699C" w:rsidRPr="002A699C">
        <w:rPr>
          <w:rFonts w:ascii="Garamond" w:hAnsi="Garamond"/>
          <w:sz w:val="24"/>
          <w:szCs w:val="24"/>
        </w:rPr>
        <w:t>az Ávr. 75. § (6a)</w:t>
      </w:r>
      <w:r w:rsidR="00CB6D48">
        <w:rPr>
          <w:rFonts w:ascii="Garamond" w:hAnsi="Garamond"/>
          <w:sz w:val="24"/>
          <w:szCs w:val="24"/>
        </w:rPr>
        <w:t>-</w:t>
      </w:r>
      <w:r w:rsidR="00AE4A26">
        <w:rPr>
          <w:rFonts w:ascii="Garamond" w:hAnsi="Garamond"/>
          <w:sz w:val="24"/>
          <w:szCs w:val="24"/>
        </w:rPr>
        <w:t>(6b)</w:t>
      </w:r>
      <w:r w:rsidR="002A699C" w:rsidRPr="002A699C">
        <w:rPr>
          <w:rFonts w:ascii="Garamond" w:hAnsi="Garamond"/>
          <w:sz w:val="24"/>
          <w:szCs w:val="24"/>
        </w:rPr>
        <w:t xml:space="preserve"> bekezdésében </w:t>
      </w:r>
      <w:r w:rsidR="00480124" w:rsidRPr="00FB4CD5">
        <w:rPr>
          <w:rFonts w:ascii="Garamond" w:hAnsi="Garamond"/>
          <w:sz w:val="24"/>
          <w:szCs w:val="24"/>
        </w:rPr>
        <w:t>foglaltakat</w:t>
      </w:r>
      <w:r w:rsidR="003A6581" w:rsidRPr="00FC6876">
        <w:rPr>
          <w:rFonts w:ascii="Garamond" w:hAnsi="Garamond" w:cstheme="minorHAnsi"/>
          <w:sz w:val="24"/>
          <w:szCs w:val="24"/>
        </w:rPr>
        <w:t>;</w:t>
      </w:r>
      <w:r w:rsidRPr="00FC6876" w:rsidDel="00A62A20">
        <w:rPr>
          <w:rFonts w:ascii="Garamond" w:hAnsi="Garamond" w:cstheme="minorHAnsi"/>
          <w:sz w:val="24"/>
          <w:szCs w:val="24"/>
        </w:rPr>
        <w:t xml:space="preserve"> </w:t>
      </w:r>
    </w:p>
    <w:p w14:paraId="29E0B824" w14:textId="77777777" w:rsidR="00BC3C00" w:rsidRPr="00FC6876" w:rsidRDefault="00BC3C00" w:rsidP="00BC3C00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D050DC7" w14:textId="77777777" w:rsidR="00BC3C00" w:rsidRPr="00FC6876" w:rsidRDefault="00BC3C00" w:rsidP="00BC3C00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5EE56D2" w14:textId="77777777" w:rsidR="00BC3C00" w:rsidRPr="00FC6876" w:rsidRDefault="00BC3C00" w:rsidP="00BC3C00">
      <w:pPr>
        <w:pStyle w:val="Listaszerbekezds"/>
        <w:numPr>
          <w:ilvl w:val="0"/>
          <w:numId w:val="3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138593BA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810D75" w14:textId="0564FBD6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6.3.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felfüggesztheti a Támogatás folyósítását, ha </w:t>
      </w:r>
    </w:p>
    <w:p w14:paraId="1FEDEE8A" w14:textId="77777777" w:rsidR="00BC3C00" w:rsidRPr="00FC6876" w:rsidRDefault="00BC3C00" w:rsidP="00BC3C0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05E4DDFB" w14:textId="77777777" w:rsidR="00BC3C00" w:rsidRPr="00FC6876" w:rsidRDefault="00BC3C00" w:rsidP="00BC3C0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3824A25A" w14:textId="77777777" w:rsidR="00BC3C00" w:rsidRPr="00FC6876" w:rsidRDefault="00BC3C00" w:rsidP="00BC3C00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70752B10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01F2E2" w14:textId="2206C4B2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6.4.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Támogatás folyósításának felfüggesztéséről és annak indokáról haladéktalanul, de legkésőbb 8 napon belül írásban tájékoztatja a Kedvezményezettet. Amennyiben a Kedvezményezett a Támogatás folyósításának felfüggesztésére okot adó körülményt 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 kitűzött határidőn belül nem szünteti meg, a </w:t>
      </w:r>
      <w:r w:rsidR="003A6581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Kedvezményezett szerződésszegésére vonatkozó szabályok szerint járhat el. </w:t>
      </w:r>
    </w:p>
    <w:p w14:paraId="17CF9B80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DA32DC" w14:textId="2B8E64B8" w:rsidR="00DA75FA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6.5.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</w:t>
      </w:r>
      <w:r w:rsidR="00171134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lemond a Támogatási szerződéstől való elállás vagy a Támogatási szerződés felmondásának jogáról.</w:t>
      </w:r>
    </w:p>
    <w:p w14:paraId="76678AD8" w14:textId="77777777" w:rsidR="00F37E1A" w:rsidRPr="00FC6876" w:rsidRDefault="00F37E1A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DBFBBDF" w14:textId="77777777" w:rsidR="00BC3C00" w:rsidRPr="00FC687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2F9721B8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3F5632A" w14:textId="45D1762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7.1.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a Kedvezményezett a Támogatási szerződésben, a jelen Teljesítési feltételekben vagy a jelen támogatási jogviszonyra vagy a Projekt megvalósítására vonatkozó jogszabályokban foglalt lényeges kötelezettségét nem vagy nem a Támogatási szerződésben, jelen Teljesítési feltételekben vagy a vonatkozó jogszabályokban foglaltaknak megfelelően teljesíti (szerződésszegés), 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jogosult a Támogatási szerződéstől elállni vagy azt felmondani, így különösen ha</w:t>
      </w:r>
    </w:p>
    <w:p w14:paraId="07EA1B80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3B2DBDCA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64D6C260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1DEBCE78" w14:textId="0FAE8046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az Ávr. 81. §-ában foglalt valamely körülmény a támogatási döntés meghozatalát követően következik be vagy jut 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tudomására;</w:t>
      </w:r>
    </w:p>
    <w:p w14:paraId="7A5C9327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támogatott tevékenység megvalósítása meghiúsul, tartós akadályba ütközik vagy a Támogatási szerződésben rögzített ütemezéshez képest jelentős késedelmet szenved;</w:t>
      </w:r>
    </w:p>
    <w:p w14:paraId="4C863CE6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54DB159A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73D88ACF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a rész- vagy záróbeszámoló vonatkozásában beszámolási és adatszolgáltatási kötelezettségének nem vagy nem megfelelően tesz eleget a 2.2.5., 2.2.6. 3.11., 3.15. vagy 3.16. pontban meghatározott, hiánypótlásra rendelkezésre álló határidőre;</w:t>
      </w:r>
    </w:p>
    <w:p w14:paraId="55522D8B" w14:textId="215A6499" w:rsidR="00B733AE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</w:t>
      </w:r>
      <w:r w:rsidR="00480124" w:rsidRPr="00FB4CD5">
        <w:rPr>
          <w:rFonts w:ascii="Garamond" w:hAnsi="Garamond" w:cstheme="minorHAnsi"/>
          <w:sz w:val="24"/>
          <w:szCs w:val="24"/>
        </w:rPr>
        <w:t>Kedvezményezett biztosíték nyújtására köteles és az előírt biztosítékot nem bocsátja a Kezelő szerv rendelkezésére a Támogatási szerződésben előírt határidőn belül és az előírt módon vagy az általa rendelkezésre bocsátott biztosíték megszűnik, megsemmisül vagy értéke egyébként számottevően csökken</w:t>
      </w:r>
      <w:r w:rsidRPr="00FC6876">
        <w:rPr>
          <w:rFonts w:ascii="Garamond" w:hAnsi="Garamond" w:cstheme="minorHAnsi"/>
          <w:sz w:val="24"/>
          <w:szCs w:val="24"/>
        </w:rPr>
        <w:t xml:space="preserve">, és a Kedvezményezett megfelelő új biztosíték, vagy a biztosíték értéke csökkenésének megfelelő további biztosíték nyújtásáról 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 megszabott ésszerű határidőn belül nem intézkedik;</w:t>
      </w:r>
    </w:p>
    <w:p w14:paraId="4CAA218F" w14:textId="25353C75" w:rsidR="00BC3C00" w:rsidRPr="00FC6876" w:rsidRDefault="00480124" w:rsidP="00A933F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B4CD5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rendelkezik, figyelembe véve a</w:t>
      </w:r>
      <w:r w:rsidR="005C611A">
        <w:rPr>
          <w:rFonts w:ascii="Garamond" w:hAnsi="Garamond" w:cstheme="minorHAnsi"/>
          <w:sz w:val="24"/>
          <w:szCs w:val="24"/>
        </w:rPr>
        <w:t>z</w:t>
      </w:r>
      <w:r w:rsidRPr="00FB4CD5">
        <w:rPr>
          <w:rFonts w:ascii="Garamond" w:hAnsi="Garamond" w:cstheme="minorHAnsi"/>
          <w:sz w:val="24"/>
          <w:szCs w:val="24"/>
        </w:rPr>
        <w:t xml:space="preserve"> </w:t>
      </w:r>
      <w:r w:rsidR="00A933F0" w:rsidRPr="00A933F0">
        <w:rPr>
          <w:rFonts w:ascii="Garamond" w:hAnsi="Garamond" w:cstheme="minorHAnsi"/>
          <w:sz w:val="24"/>
          <w:szCs w:val="24"/>
        </w:rPr>
        <w:t>Ávr. 75. § (6a)</w:t>
      </w:r>
      <w:r w:rsidR="002C75BA">
        <w:rPr>
          <w:rFonts w:ascii="Garamond" w:hAnsi="Garamond" w:cstheme="minorHAnsi"/>
          <w:sz w:val="24"/>
          <w:szCs w:val="24"/>
        </w:rPr>
        <w:t>-(6b)</w:t>
      </w:r>
      <w:r w:rsidR="00A933F0" w:rsidRPr="00A933F0">
        <w:rPr>
          <w:rFonts w:ascii="Garamond" w:hAnsi="Garamond" w:cstheme="minorHAnsi"/>
          <w:sz w:val="24"/>
          <w:szCs w:val="24"/>
        </w:rPr>
        <w:t xml:space="preserve"> b</w:t>
      </w:r>
      <w:r w:rsidR="002C75BA">
        <w:rPr>
          <w:rFonts w:ascii="Garamond" w:hAnsi="Garamond" w:cstheme="minorHAnsi"/>
          <w:sz w:val="24"/>
          <w:szCs w:val="24"/>
        </w:rPr>
        <w:t>ekezdésében foglalt rendelkezéseket</w:t>
      </w:r>
      <w:r w:rsidR="00A933F0" w:rsidRPr="00A933F0">
        <w:rPr>
          <w:rFonts w:ascii="Garamond" w:hAnsi="Garamond" w:cstheme="minorHAnsi"/>
          <w:sz w:val="24"/>
          <w:szCs w:val="24"/>
        </w:rPr>
        <w:t xml:space="preserve"> is</w:t>
      </w:r>
      <w:r w:rsidR="00BC3C00" w:rsidRPr="00FC6876">
        <w:rPr>
          <w:rFonts w:ascii="Garamond" w:hAnsi="Garamond" w:cstheme="minorHAnsi"/>
          <w:sz w:val="24"/>
          <w:szCs w:val="24"/>
        </w:rPr>
        <w:t>;</w:t>
      </w:r>
    </w:p>
    <w:p w14:paraId="35D652A7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7A2D9320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41723740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55BE5935" w14:textId="77777777" w:rsidR="00BC3C00" w:rsidRPr="00FC6876" w:rsidRDefault="00BC3C00" w:rsidP="00BC3C00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ma)</w:t>
      </w:r>
      <w:r w:rsidRPr="00FC6876">
        <w:rPr>
          <w:rFonts w:ascii="Garamond" w:hAnsi="Garamond" w:cstheme="minorHAnsi"/>
          <w:sz w:val="24"/>
          <w:szCs w:val="24"/>
        </w:rPr>
        <w:tab/>
        <w:t>ha a Kedvezményezettel a szolgáltatás nyújtására vagy befektetett eszköz beszerzésére szerződéses jogviszonyban álló fél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FC6876" w:rsidDel="006711FD">
        <w:rPr>
          <w:rFonts w:ascii="Garamond" w:hAnsi="Garamond" w:cstheme="minorHAnsi"/>
          <w:sz w:val="24"/>
          <w:szCs w:val="24"/>
        </w:rPr>
        <w:t xml:space="preserve"> </w:t>
      </w:r>
      <w:r w:rsidRPr="00FC6876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0271209F" w14:textId="77777777" w:rsidR="00BC3C00" w:rsidRPr="00FC6876" w:rsidRDefault="00BC3C00" w:rsidP="00BC3C00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mb)</w:t>
      </w:r>
      <w:r w:rsidRPr="00FC6876">
        <w:rPr>
          <w:rFonts w:ascii="Garamond" w:hAnsi="Garamond" w:cstheme="minorHAnsi"/>
          <w:sz w:val="24"/>
          <w:szCs w:val="24"/>
        </w:rPr>
        <w:tab/>
        <w:t>ha a Kedvezményezett szolgáltatást vagy a befektetett eszközt tőle nem független féltől vesz igénybe;</w:t>
      </w:r>
    </w:p>
    <w:p w14:paraId="48FD297C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332D5CF5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7.8. pont szerinti eset bekövetkezik; </w:t>
      </w:r>
    </w:p>
    <w:p w14:paraId="6E53E47D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2371862C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fel;</w:t>
      </w:r>
    </w:p>
    <w:p w14:paraId="55351C13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kötelezettségét;</w:t>
      </w:r>
    </w:p>
    <w:p w14:paraId="7182F9CA" w14:textId="77777777" w:rsidR="00BC3C00" w:rsidRPr="00FC6876" w:rsidRDefault="00BC3C00" w:rsidP="00BC3C00">
      <w:pPr>
        <w:pStyle w:val="Listaszerbekezds"/>
        <w:numPr>
          <w:ilvl w:val="0"/>
          <w:numId w:val="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48B5A202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1508A8" w14:textId="30B97620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7.2.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  <w:r w:rsidR="00480124" w:rsidRPr="00FC6876">
        <w:rPr>
          <w:rFonts w:ascii="Garamond" w:hAnsi="Garamond" w:cstheme="minorHAnsi"/>
          <w:sz w:val="24"/>
          <w:szCs w:val="24"/>
        </w:rPr>
        <w:t xml:space="preserve"> </w:t>
      </w:r>
      <w:r w:rsidR="00480124" w:rsidRPr="00FB4CD5">
        <w:rPr>
          <w:rFonts w:ascii="Garamond" w:hAnsi="Garamond" w:cstheme="minorHAnsi"/>
          <w:sz w:val="24"/>
          <w:szCs w:val="24"/>
        </w:rPr>
        <w:t>Nem minősül a támogatás jogosulatlan igénybevételnek, ha a Kedvezményezett az eredeti támogatási cél megvalósítását megkezdte, de a 40/2020. (III. 11.) Korm. rendelettel elrendelt veszélyhelyzetre tekintettel a támogatási szerződés szerint a támogatási cél nem megvalósítható.</w:t>
      </w:r>
    </w:p>
    <w:p w14:paraId="70F9FE6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1A0B810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7.3.</w:t>
      </w:r>
      <w:r w:rsidRPr="00FC6876">
        <w:rPr>
          <w:rFonts w:ascii="Garamond" w:hAnsi="Garamond" w:cstheme="minorHAnsi"/>
          <w:sz w:val="24"/>
          <w:szCs w:val="24"/>
        </w:rPr>
        <w:tab/>
        <w:t>A 7.1. mb) pont vonatkozásában a szolgáltatást vagy a befektetett eszközt nyújtó fél és a Kedvezményezett nem tekinthető egymástól függetlennek, ha a kiválasztáskor vagy a kiválasztást megelőző 3 éven belül</w:t>
      </w:r>
    </w:p>
    <w:p w14:paraId="4DC21C26" w14:textId="77777777" w:rsidR="00BC3C00" w:rsidRPr="00FC6876" w:rsidRDefault="00BC3C00" w:rsidP="00BC3C00">
      <w:pPr>
        <w:pStyle w:val="Listaszerbekezds"/>
        <w:numPr>
          <w:ilvl w:val="0"/>
          <w:numId w:val="6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C6876">
        <w:rPr>
          <w:rFonts w:ascii="Garamond" w:hAnsi="Garamond"/>
          <w:sz w:val="24"/>
          <w:szCs w:val="24"/>
        </w:rPr>
        <w:t>a Kedvezményezett és a szolgáltatást vagy a befektetett eszközt nyújtó fél között tulajdonosi vagy tagsági jogviszony áll(t) fenn;</w:t>
      </w:r>
    </w:p>
    <w:p w14:paraId="2ABEAB95" w14:textId="77777777" w:rsidR="00BC3C00" w:rsidRPr="00FC6876" w:rsidRDefault="00BC3C00" w:rsidP="00BC3C00">
      <w:pPr>
        <w:pStyle w:val="Listaszerbekezds"/>
        <w:numPr>
          <w:ilvl w:val="0"/>
          <w:numId w:val="6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C6876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vagy a befektetett eszközt nyújtó fél tagja, tulajdonosa, vezető tisztségviselője, felügyelőbizottsági tagja (volt); </w:t>
      </w:r>
    </w:p>
    <w:p w14:paraId="6FC93B6F" w14:textId="77777777" w:rsidR="00BC3C00" w:rsidRPr="00FC6876" w:rsidRDefault="00BC3C00" w:rsidP="00BC3C00">
      <w:pPr>
        <w:pStyle w:val="Listaszerbekezds"/>
        <w:numPr>
          <w:ilvl w:val="0"/>
          <w:numId w:val="6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C6876">
        <w:rPr>
          <w:rFonts w:ascii="Garamond" w:hAnsi="Garamond"/>
          <w:sz w:val="24"/>
          <w:szCs w:val="24"/>
        </w:rPr>
        <w:t>a szolgáltatást vagy a befektetett eszközt nyújtó fél tagja, tulajdonosa, vezető tisztségviselője, felügyelőbizottsági tagja a Kedvezményezett tagja, tulajdonosa, vezető tisztségviselője, felügyelőbizottsági tagja (volt) vagy</w:t>
      </w:r>
    </w:p>
    <w:p w14:paraId="15F9F608" w14:textId="77777777" w:rsidR="00BC3C00" w:rsidRPr="00FC6876" w:rsidRDefault="00BC3C00" w:rsidP="00BC3C00">
      <w:pPr>
        <w:pStyle w:val="Listaszerbekezds"/>
        <w:numPr>
          <w:ilvl w:val="0"/>
          <w:numId w:val="6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C6876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 vagy a befektetett eszközt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3160492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E42CFF" w14:textId="014898C2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522232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>. Amennyiben a Kedvezményezett a visszafizetési kötelezettségének teljesítésével késedelembe esik, késedelmi kamat</w:t>
      </w:r>
      <w:r w:rsidR="0099172A" w:rsidRPr="00FC6876">
        <w:rPr>
          <w:rFonts w:ascii="Garamond" w:hAnsi="Garamond" w:cstheme="minorHAnsi"/>
          <w:sz w:val="24"/>
          <w:szCs w:val="24"/>
        </w:rPr>
        <w:t>ot is köteles fizetni</w:t>
      </w:r>
      <w:r w:rsidRPr="00FC6876">
        <w:rPr>
          <w:rFonts w:ascii="Garamond" w:hAnsi="Garamond" w:cstheme="minorHAnsi"/>
          <w:sz w:val="24"/>
          <w:szCs w:val="24"/>
        </w:rPr>
        <w:t xml:space="preserve">, amelynek mértéke a késedelemmel érintett naptári félév első napján érvényes jegybanki alapkamat. </w:t>
      </w:r>
      <w:r w:rsidR="004E57F4" w:rsidRPr="00FB4CD5">
        <w:rPr>
          <w:rFonts w:ascii="Garamond" w:hAnsi="Garamond" w:cstheme="minorHAnsi"/>
          <w:sz w:val="24"/>
          <w:szCs w:val="24"/>
        </w:rPr>
        <w:t>Az államháztartás központi alrendszerébe tartozó költségvetési szerv Kedvezményezettet kamatfizetési kötelezettség nem terheli. A 40/2020. (III. 11.) Korm. rendelettel elrendelt veszélyhelyzet miatt meghiúsult támogatott tevékenységből származó jogosulatlanul igénybe vett és visszafizetett költségvetési támogatás összegét az az államháztartásról szóló 2011. évi CXCV. törvény 53/A. § (2) bekezdésétől eltérően ügyleti és késedelmi kamat nem terheli.</w:t>
      </w:r>
    </w:p>
    <w:p w14:paraId="2D9F10D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A552E7E" w14:textId="77777777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7.5.</w:t>
      </w:r>
      <w:r w:rsidRPr="00FC6876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60CEDBE3" w14:textId="77777777" w:rsidR="003862AF" w:rsidRDefault="003862AF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DFF5BE" w14:textId="218C122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7.6.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Amennyiben 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elállási vagy felmondási jogának gyakorlására alapot adó, 7.1-7.2. pontban meghatározott valamely körülmény bekövetkezik, a Kedvezményezett a tudomására jutásától számított 8 napon belül köteles azt jelenteni a </w:t>
      </w:r>
      <w:r w:rsidR="00522232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>.</w:t>
      </w:r>
    </w:p>
    <w:p w14:paraId="19E35FB4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DB4286" w14:textId="15A1156C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7.7.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52223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a Támogatási szerződés módosítása, felmondása vagy az attól történő elállás nélkül is elrendelheti a Támogatás részleges, a jogszabálysértéssel, illetve a nem rendeltetésszerű vagy szerződésellenes felhasználással arányos mértékű visszafizetését. Ebben az esetben a Kedvezményezett a jogosulatlanul igénybe vett Támogatás összegét a jelen Teljesítési feltételek 7.4-7.5. pontjában meghatározott kamattal növelten köteles visszafizetni.</w:t>
      </w:r>
    </w:p>
    <w:p w14:paraId="7093E91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6306F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7.8.</w:t>
      </w:r>
      <w:r w:rsidRPr="00FC6876">
        <w:rPr>
          <w:rFonts w:ascii="Garamond" w:hAnsi="Garamond" w:cstheme="minorHAnsi"/>
          <w:sz w:val="24"/>
          <w:szCs w:val="24"/>
        </w:rPr>
        <w:tab/>
        <w:t>Amennyiben egy kötelező vállalás a célelérés dátumára – a Kedvezményezettnek felróható okból – nem éri el a Projektre a Támogatási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Támogatási szerződésben meghatározott érték 75 %-át, az arányosítást a legalacsonyabb arányban teljesülő kötelező vállalást figyelembe véve kell elvégezni.</w:t>
      </w:r>
    </w:p>
    <w:p w14:paraId="730E9D92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BFEFA4" w14:textId="52911EC0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7.9.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</w:t>
      </w:r>
      <w:r w:rsidR="0099172A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részére visszafizetni. Amennyiben a Kedvezményezett elszámolási és visszafizetési kötelezettségét határidőre nem teljesíti, a </w:t>
      </w:r>
      <w:r w:rsidR="00955012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elállhat a szerződéstől.</w:t>
      </w:r>
    </w:p>
    <w:p w14:paraId="685914F5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C85E58D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7.10.</w:t>
      </w:r>
      <w:r w:rsidRPr="00FC6876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ellenőrzéstűrési, valamint dokumentum-megőrzési kötelezettsége az esetlegesen őt terhelő – jogszabályon, Támogatási szerződésen, vagy jelen Teljesítési feltételeken alapuló – további kötelezettségén kívül.</w:t>
      </w:r>
    </w:p>
    <w:p w14:paraId="1904BE02" w14:textId="77777777" w:rsidR="00DA75FA" w:rsidRPr="00FC6876" w:rsidRDefault="00DA75FA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8A6016" w14:textId="77777777" w:rsidR="00BC3C00" w:rsidRPr="00FC687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0095010A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559653" w14:textId="24559F3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8.1.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Támogató, </w:t>
      </w:r>
      <w:r w:rsidR="00834EB1" w:rsidRPr="00FC6876">
        <w:rPr>
          <w:rFonts w:ascii="Garamond" w:hAnsi="Garamond" w:cstheme="minorHAnsi"/>
          <w:sz w:val="24"/>
          <w:szCs w:val="24"/>
        </w:rPr>
        <w:t xml:space="preserve">Kezelő szerv, </w:t>
      </w:r>
      <w:r w:rsidRPr="00FC6876">
        <w:rPr>
          <w:rFonts w:ascii="Garamond" w:hAnsi="Garamond" w:cstheme="minorHAnsi"/>
          <w:sz w:val="24"/>
          <w:szCs w:val="24"/>
        </w:rPr>
        <w:t>az által</w:t>
      </w:r>
      <w:r w:rsidR="00834EB1" w:rsidRPr="00FC6876">
        <w:rPr>
          <w:rFonts w:ascii="Garamond" w:hAnsi="Garamond" w:cstheme="minorHAnsi"/>
          <w:sz w:val="24"/>
          <w:szCs w:val="24"/>
        </w:rPr>
        <w:t>uk</w:t>
      </w:r>
      <w:r w:rsidRPr="00FC6876">
        <w:rPr>
          <w:rFonts w:ascii="Garamond" w:hAnsi="Garamond" w:cstheme="minorHAnsi"/>
          <w:sz w:val="24"/>
          <w:szCs w:val="24"/>
        </w:rPr>
        <w:t xml:space="preserve">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befejezésekor, valamint lezárásakor, továbbá a Projekt zárását követő 5 évig kerülhet sor.</w:t>
      </w:r>
    </w:p>
    <w:p w14:paraId="4174E91C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1FBF66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8.2.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megvizsgálni, szemlét tartani. </w:t>
      </w:r>
    </w:p>
    <w:p w14:paraId="05FE78EF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E722A3D" w14:textId="03C9D74D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8.3.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köteles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4CCB2F97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ED8DFF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8.4.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Pr="00FC6876">
        <w:rPr>
          <w:rFonts w:ascii="Garamond" w:eastAsia="Calibri" w:hAnsi="Garamond" w:cs="Calibri"/>
          <w:sz w:val="24"/>
          <w:szCs w:val="24"/>
        </w:rPr>
        <w:t>Ennek érdekében a Kedvezményezett a Közreműködőkkel kötött szerződésben köteles előírni a Közreműködők 8.1-8.3. pont szerinti együttműködési kötelezettségét és a Projekt megvalósításával kapcsolatos iratok 9.1. pont szerinti megőrzésének kötelezettségét</w:t>
      </w:r>
      <w:r w:rsidRPr="00FC6876">
        <w:rPr>
          <w:rFonts w:ascii="Garamond" w:hAnsi="Garamond" w:cstheme="minorHAnsi"/>
          <w:sz w:val="24"/>
          <w:szCs w:val="24"/>
        </w:rPr>
        <w:t>. A Kedvezményezett az ellenőrzés során a Közreműködőkkel kötött szerződéseit is köteles az ellenőrzést végző szervezet vagy személy részére átadni, az ezekkel kapcsolatos további információkat és nyilatkozatait részükre rendelkezésre bocsátani. A Kedvezményezett köteles az ellenőrzés munkáját elősegíteni a Közreműködők ellenőrzése vonatkozásában is.</w:t>
      </w:r>
    </w:p>
    <w:p w14:paraId="5AF3F700" w14:textId="77777777" w:rsidR="00B733AE" w:rsidRPr="00FC6876" w:rsidRDefault="00B733AE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CDF33" w14:textId="77777777" w:rsidR="00BC3C00" w:rsidRPr="00FC6876" w:rsidRDefault="00BC3C00" w:rsidP="00BC3C00">
      <w:pPr>
        <w:pStyle w:val="Listaszerbekezds"/>
        <w:numPr>
          <w:ilvl w:val="0"/>
          <w:numId w:val="1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6D6B50E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90AF87E" w14:textId="71556209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9.1.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záróbeszámolója vagy amennyiben a Támogatási szerződésben fenntartási kötelezettség előírásra került, a végső fenntartási jelentése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általi jóváhagyásától számított 10 éven keresztül hiánytalanul megőrizni.</w:t>
      </w:r>
    </w:p>
    <w:p w14:paraId="1A4EE00E" w14:textId="77777777" w:rsidR="003862AF" w:rsidRDefault="003862AF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65F1E" w14:textId="77777777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9.2.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Kedvezményezett, ha ennek a vonatkozó jogszabályok szerinti feltételei fennállnak, köteles a Támogatás felhasználása során közbeszerzési eljárást lefolytatni. </w:t>
      </w:r>
    </w:p>
    <w:p w14:paraId="2F9829ED" w14:textId="77777777" w:rsidR="001D0287" w:rsidRPr="00FC6876" w:rsidRDefault="001D0287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A0F8C3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9.3.</w:t>
      </w:r>
      <w:r w:rsidRPr="00FC6876">
        <w:rPr>
          <w:rFonts w:ascii="Garamond" w:hAnsi="Garamond" w:cstheme="minorHAnsi"/>
          <w:sz w:val="24"/>
          <w:szCs w:val="24"/>
        </w:rPr>
        <w:tab/>
        <w:t>A Projekt megvalósítása során Kedvezményezett jogosult Közreműködők bevonására a Pályázati kiírásban és a Támogatási szerződés 1. számú mellékletében foglaltak szerint.</w:t>
      </w:r>
    </w:p>
    <w:p w14:paraId="47743DDC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7605D9" w14:textId="739EF4E5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9.4.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37CB495F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CA9ECD" w14:textId="51561616" w:rsidR="00BC3C00" w:rsidRPr="00FC6876" w:rsidRDefault="00BC3C00" w:rsidP="00BC3C00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FC6876">
        <w:rPr>
          <w:rFonts w:ascii="Garamond" w:eastAsia="Calibri" w:hAnsi="Garamond" w:cs="Calibri"/>
          <w:sz w:val="24"/>
          <w:szCs w:val="24"/>
        </w:rPr>
        <w:t>9.5.</w:t>
      </w:r>
      <w:r w:rsidRPr="00FC6876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</w:t>
      </w:r>
      <w:r w:rsidR="00C77FEB" w:rsidRPr="00FC6876">
        <w:rPr>
          <w:rFonts w:ascii="Garamond" w:eastAsia="Calibri" w:hAnsi="Garamond" w:cs="Calibri"/>
          <w:sz w:val="24"/>
          <w:szCs w:val="24"/>
        </w:rPr>
        <w:t>az Innovációs és Technológiai Minisztérium Nemzeti Kutatási, Fejlesztési és Innovációs Alapból nyújtott támogatásával, a Nemzeti Kutatási, Fejlesztési és Innovációs Hivatallal kötött támogatási szerződés alapján</w:t>
      </w:r>
      <w:r w:rsidRPr="00FC6876">
        <w:rPr>
          <w:rFonts w:ascii="Garamond" w:eastAsia="Calibri" w:hAnsi="Garamond" w:cs="Calibri"/>
          <w:sz w:val="24"/>
          <w:szCs w:val="24"/>
        </w:rPr>
        <w:t xml:space="preserve"> valósult meg. A Kedvezményezett köteles a </w:t>
      </w:r>
      <w:r w:rsidR="00C77FEB" w:rsidRPr="00FC6876">
        <w:rPr>
          <w:rFonts w:ascii="Garamond" w:eastAsia="Calibri" w:hAnsi="Garamond" w:cs="Calibri"/>
          <w:sz w:val="24"/>
          <w:szCs w:val="24"/>
        </w:rPr>
        <w:t>Kezelő szerv</w:t>
      </w:r>
      <w:r w:rsidRPr="00FC6876">
        <w:rPr>
          <w:rFonts w:ascii="Garamond" w:eastAsia="Calibri" w:hAnsi="Garamond" w:cs="Calibri"/>
          <w:sz w:val="24"/>
          <w:szCs w:val="24"/>
        </w:rPr>
        <w:t xml:space="preserve"> részére benyújtott rész- 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</w:t>
      </w:r>
      <w:r w:rsidR="00C77FEB" w:rsidRPr="00FC6876">
        <w:rPr>
          <w:rFonts w:ascii="Garamond" w:eastAsia="Calibri" w:hAnsi="Garamond" w:cs="Calibri"/>
          <w:sz w:val="24"/>
          <w:szCs w:val="24"/>
        </w:rPr>
        <w:t>Kezelő szerv</w:t>
      </w:r>
      <w:r w:rsidRPr="00FC6876">
        <w:rPr>
          <w:rFonts w:ascii="Garamond" w:eastAsia="Calibri" w:hAnsi="Garamond" w:cs="Calibri"/>
          <w:sz w:val="24"/>
          <w:szCs w:val="24"/>
        </w:rPr>
        <w:t xml:space="preserve"> honlapjá</w:t>
      </w:r>
      <w:r w:rsidR="00C77FEB" w:rsidRPr="00FC6876">
        <w:rPr>
          <w:rFonts w:ascii="Garamond" w:eastAsia="Calibri" w:hAnsi="Garamond" w:cs="Calibri"/>
          <w:sz w:val="24"/>
          <w:szCs w:val="24"/>
        </w:rPr>
        <w:t>n elérhető, az</w:t>
      </w:r>
      <w:r w:rsidRPr="00FC6876">
        <w:rPr>
          <w:rFonts w:ascii="Garamond" w:eastAsia="Calibri" w:hAnsi="Garamond" w:cs="Calibri"/>
          <w:sz w:val="24"/>
          <w:szCs w:val="24"/>
        </w:rPr>
        <w:t xml:space="preserve"> </w:t>
      </w:r>
      <w:r w:rsidR="00C77FEB" w:rsidRPr="00FC6876">
        <w:rPr>
          <w:rFonts w:ascii="Garamond" w:eastAsia="Calibri" w:hAnsi="Garamond" w:cs="Calibri"/>
          <w:sz w:val="24"/>
          <w:szCs w:val="24"/>
        </w:rPr>
        <w:t>„NKFI Alap: tájékoztatási és nyilvánossági szempontrendszer – arculati kézikönyv” tárgyú aloldal és az onnan letölthető dokumentumok tartalmazzák.</w:t>
      </w:r>
      <w:r w:rsidRPr="00FC6876">
        <w:rPr>
          <w:rFonts w:ascii="Garamond" w:eastAsia="Calibri" w:hAnsi="Garamond" w:cs="Calibri"/>
          <w:sz w:val="24"/>
          <w:szCs w:val="24"/>
        </w:rPr>
        <w:t xml:space="preserve"> </w:t>
      </w:r>
    </w:p>
    <w:p w14:paraId="543AD76B" w14:textId="77777777" w:rsidR="00BC3C00" w:rsidRPr="00FC6876" w:rsidRDefault="00BC3C00" w:rsidP="00BC3C00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066FF81" w14:textId="2A57B450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9.6.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Kedvezményezettnek a Projekt záróbeszámolójának benyújtásával egyidejűleg – illetve 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</w:t>
      </w:r>
      <w:r w:rsidR="00C77FEB" w:rsidRPr="00FC6876">
        <w:rPr>
          <w:rFonts w:ascii="Garamond" w:hAnsi="Garamond" w:cstheme="minorHAnsi"/>
          <w:sz w:val="24"/>
          <w:szCs w:val="24"/>
        </w:rPr>
        <w:t>z Innovációs és Technológiai Minisztérium és a Kezelő szerv</w:t>
      </w:r>
      <w:r w:rsidRPr="00FC6876">
        <w:rPr>
          <w:rFonts w:ascii="Garamond" w:hAnsi="Garamond" w:cstheme="minorHAnsi"/>
          <w:sz w:val="24"/>
          <w:szCs w:val="24"/>
        </w:rPr>
        <w:t xml:space="preserve"> jogosult honlapján, saját kiadványaiban, az írott és elektronikus sajtóban vagy egyéb formában közzétenni.</w:t>
      </w:r>
    </w:p>
    <w:p w14:paraId="3A64FDB0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295A4C3" w14:textId="6789A18B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9.7.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C77FEB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 xml:space="preserve"> és a Kedvezményezettnek a Támogatási szerződés teljesítéséhez kapcsolódó értesítéseire, felszólításaira (a továbbiakban jelen pont alkalmazásában: értesítés), továbbá 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és a Kedvezményezett egymás irányába történő nyilatkozatai megtételére rendelkezésre álló határidők számítására az Ávr. 102/C. § (2)-(10) bekezdésében foglaltakat kell alkalmazni. A </w:t>
      </w:r>
      <w:r w:rsidR="00C77FEB" w:rsidRPr="00FC6876">
        <w:rPr>
          <w:rFonts w:ascii="Garamond" w:hAnsi="Garamond" w:cstheme="minorHAnsi"/>
          <w:sz w:val="24"/>
          <w:szCs w:val="24"/>
        </w:rPr>
        <w:t>Kezelő szervnek</w:t>
      </w:r>
      <w:r w:rsidRPr="00FC6876">
        <w:rPr>
          <w:rFonts w:ascii="Garamond" w:hAnsi="Garamond" w:cstheme="minorHAnsi"/>
          <w:sz w:val="24"/>
          <w:szCs w:val="24"/>
        </w:rPr>
        <w:t xml:space="preserve"> és a Kedvezményezettnek egymás között minden nyilatkozatot vagy egyéb értesítést és tájékoztatást írásban, az elektronikus ügyintézés és bizalmi szolgáltatások általános szabályairól szóló 2015. évi CCXXII. törvény (a továbbiakban: E-ügyintézési törvény) szerinti elektronikus kapcsolattartás útján kell megküldeniük egymásnak. Amennyiben az E-ügyintézési törvény szerinti elektronikus kapcsolattartásra 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érdekkörében fennálló ok miatt nincs lehetőség, postai úton történő kézbesítésnek van helye, vagy 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által meghatározott esetben e-mail vagy telefax útján történik a kapcsolattartás. 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B8D2770" w14:textId="77777777" w:rsidR="001D0287" w:rsidRPr="00FC6876" w:rsidRDefault="001D0287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4832173" w14:textId="35A6FB04" w:rsidR="00F37E1A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9.8.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28E6D625" w14:textId="77777777" w:rsidR="003862AF" w:rsidRDefault="003862AF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565AA8" w14:textId="0F0E680A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9.9.</w:t>
      </w:r>
      <w:r w:rsidRPr="00FC6876">
        <w:rPr>
          <w:rFonts w:ascii="Garamond" w:hAnsi="Garamond" w:cstheme="minorHAnsi"/>
          <w:sz w:val="24"/>
          <w:szCs w:val="24"/>
        </w:rPr>
        <w:tab/>
        <w:t xml:space="preserve">A </w:t>
      </w:r>
      <w:r w:rsidR="00C77FEB" w:rsidRPr="00FC6876">
        <w:rPr>
          <w:rFonts w:ascii="Garamond" w:hAnsi="Garamond" w:cstheme="minorHAnsi"/>
          <w:sz w:val="24"/>
          <w:szCs w:val="24"/>
        </w:rPr>
        <w:t>Kezelő szerv</w:t>
      </w:r>
      <w:r w:rsidRPr="00FC6876">
        <w:rPr>
          <w:rFonts w:ascii="Garamond" w:hAnsi="Garamond" w:cstheme="minorHAnsi"/>
          <w:sz w:val="24"/>
          <w:szCs w:val="24"/>
        </w:rPr>
        <w:t xml:space="preserve">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1FE09C06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CE667A" w14:textId="1792B678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>Kelt: Budapest, 20</w:t>
      </w:r>
      <w:r w:rsidR="00C77FEB" w:rsidRPr="00FC6876">
        <w:rPr>
          <w:rFonts w:ascii="Garamond" w:hAnsi="Garamond" w:cstheme="minorHAnsi"/>
          <w:sz w:val="24"/>
          <w:szCs w:val="24"/>
        </w:rPr>
        <w:t>20</w:t>
      </w:r>
      <w:r w:rsidRPr="00FC6876">
        <w:rPr>
          <w:rFonts w:ascii="Garamond" w:hAnsi="Garamond" w:cstheme="minorHAnsi"/>
          <w:sz w:val="24"/>
          <w:szCs w:val="24"/>
        </w:rPr>
        <w:t>. év …………… hó … nap</w:t>
      </w:r>
    </w:p>
    <w:p w14:paraId="640771E3" w14:textId="77777777" w:rsidR="00BC3C00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A910B2" w14:textId="77777777" w:rsidR="00BC3C00" w:rsidRPr="00FC6876" w:rsidRDefault="00BC3C00" w:rsidP="00BC3C00">
      <w:pPr>
        <w:spacing w:before="120"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…………………………………..</w:t>
      </w:r>
    </w:p>
    <w:p w14:paraId="4CF24079" w14:textId="77777777" w:rsidR="00BC3C00" w:rsidRPr="00FC687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Dr. Birkner Zoltán</w:t>
      </w:r>
    </w:p>
    <w:p w14:paraId="04A04A90" w14:textId="77777777" w:rsidR="00BC3C00" w:rsidRPr="00FC687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elnök</w:t>
      </w:r>
    </w:p>
    <w:p w14:paraId="1459194F" w14:textId="77777777" w:rsidR="00BC3C00" w:rsidRPr="00FC6876" w:rsidRDefault="00BC3C00" w:rsidP="00BC3C00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FC6876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43168B99" w14:textId="77777777" w:rsidR="001B7F6F" w:rsidRPr="00FC6876" w:rsidRDefault="001B7F6F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79EFEF" w14:textId="446BA818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A jelen </w:t>
      </w:r>
      <w:bookmarkStart w:id="0" w:name="_GoBack"/>
      <w:permStart w:id="527577652" w:edGrp="everyone"/>
      <w:r w:rsidR="00B5142F" w:rsidRPr="00BA344B">
        <w:rPr>
          <w:rFonts w:ascii="Garamond" w:hAnsi="Garamond" w:cstheme="minorHAnsi"/>
          <w:sz w:val="24"/>
          <w:szCs w:val="24"/>
        </w:rPr>
        <w:t>…. (….)</w:t>
      </w:r>
      <w:bookmarkEnd w:id="0"/>
      <w:permEnd w:id="527577652"/>
      <w:r w:rsidRPr="00FC6876">
        <w:rPr>
          <w:rFonts w:ascii="Garamond" w:hAnsi="Garamond" w:cstheme="minorHAnsi"/>
          <w:sz w:val="24"/>
          <w:szCs w:val="24"/>
        </w:rPr>
        <w:t xml:space="preserve"> számozott oldalból álló Teljesítési feltételeket megismertem, és az abban foglaltakat magamra nézve kötelezőnek ismerem el.</w:t>
      </w:r>
    </w:p>
    <w:p w14:paraId="78F69D6E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027DAC" w14:textId="1F03A536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C6876">
        <w:rPr>
          <w:rFonts w:ascii="Garamond" w:hAnsi="Garamond" w:cstheme="minorHAnsi"/>
          <w:sz w:val="24"/>
          <w:szCs w:val="24"/>
        </w:rPr>
        <w:t xml:space="preserve">Kelt: </w:t>
      </w:r>
      <w:permStart w:id="1989740613" w:edGrp="everyone"/>
      <w:r w:rsidRPr="00FC6876">
        <w:rPr>
          <w:rFonts w:ascii="Garamond" w:hAnsi="Garamond" w:cstheme="minorHAnsi"/>
          <w:sz w:val="24"/>
          <w:szCs w:val="24"/>
        </w:rPr>
        <w:t>………..……</w:t>
      </w:r>
      <w:permEnd w:id="1989740613"/>
      <w:r w:rsidRPr="00FC6876">
        <w:rPr>
          <w:rFonts w:ascii="Garamond" w:hAnsi="Garamond" w:cstheme="minorHAnsi"/>
          <w:sz w:val="24"/>
          <w:szCs w:val="24"/>
        </w:rPr>
        <w:t>, 20</w:t>
      </w:r>
      <w:r w:rsidR="00C77FEB" w:rsidRPr="00FC6876">
        <w:rPr>
          <w:rFonts w:ascii="Garamond" w:hAnsi="Garamond" w:cstheme="minorHAnsi"/>
          <w:sz w:val="24"/>
          <w:szCs w:val="24"/>
        </w:rPr>
        <w:t>2</w:t>
      </w:r>
      <w:permStart w:id="1506672821" w:edGrp="everyone"/>
      <w:r w:rsidR="00BC3EFA">
        <w:rPr>
          <w:rFonts w:ascii="Garamond" w:hAnsi="Garamond" w:cstheme="minorHAnsi"/>
          <w:sz w:val="24"/>
          <w:szCs w:val="24"/>
        </w:rPr>
        <w:t>…</w:t>
      </w:r>
      <w:permEnd w:id="1506672821"/>
      <w:r w:rsidRPr="00FC6876">
        <w:rPr>
          <w:rFonts w:ascii="Garamond" w:hAnsi="Garamond" w:cstheme="minorHAnsi"/>
          <w:sz w:val="24"/>
          <w:szCs w:val="24"/>
        </w:rPr>
        <w:t xml:space="preserve"> év </w:t>
      </w:r>
      <w:permStart w:id="1731285700" w:edGrp="everyone"/>
      <w:r w:rsidRPr="00FC6876">
        <w:rPr>
          <w:rFonts w:ascii="Garamond" w:hAnsi="Garamond" w:cstheme="minorHAnsi"/>
          <w:sz w:val="24"/>
          <w:szCs w:val="24"/>
        </w:rPr>
        <w:t>……………</w:t>
      </w:r>
      <w:permEnd w:id="1731285700"/>
      <w:r w:rsidRPr="00FC6876">
        <w:rPr>
          <w:rFonts w:ascii="Garamond" w:hAnsi="Garamond" w:cstheme="minorHAnsi"/>
          <w:sz w:val="24"/>
          <w:szCs w:val="24"/>
        </w:rPr>
        <w:t xml:space="preserve"> hó </w:t>
      </w:r>
      <w:permStart w:id="1572738187" w:edGrp="everyone"/>
      <w:r w:rsidRPr="00FC6876">
        <w:rPr>
          <w:rFonts w:ascii="Garamond" w:hAnsi="Garamond" w:cstheme="minorHAnsi"/>
          <w:sz w:val="24"/>
          <w:szCs w:val="24"/>
        </w:rPr>
        <w:t>…</w:t>
      </w:r>
      <w:permEnd w:id="1572738187"/>
      <w:r w:rsidRPr="00FC6876">
        <w:rPr>
          <w:rFonts w:ascii="Garamond" w:hAnsi="Garamond" w:cstheme="minorHAnsi"/>
          <w:sz w:val="24"/>
          <w:szCs w:val="24"/>
        </w:rPr>
        <w:t xml:space="preserve"> nap</w:t>
      </w:r>
    </w:p>
    <w:p w14:paraId="029BFAF1" w14:textId="77777777" w:rsidR="00BC3C00" w:rsidRPr="00FC6876" w:rsidRDefault="00BC3C00" w:rsidP="00BC3C00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3C00" w:rsidRPr="00FC6876" w14:paraId="43FCDBD6" w14:textId="77777777" w:rsidTr="006D6DF7">
        <w:tc>
          <w:tcPr>
            <w:tcW w:w="4606" w:type="dxa"/>
          </w:tcPr>
          <w:p w14:paraId="34F69FA8" w14:textId="77777777" w:rsidR="00BC3C00" w:rsidRPr="00FC6876" w:rsidRDefault="00BC3C00" w:rsidP="006D6DF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C6876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7457BB09" w14:textId="77777777" w:rsidR="00BC3C00" w:rsidRPr="00FC6876" w:rsidRDefault="00BC3C00" w:rsidP="006D6DF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1931674956" w:edGrp="everyone"/>
            <w:r w:rsidRPr="00FC6876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&lt;Kedvezményezett neve&gt;</w:t>
            </w:r>
          </w:p>
          <w:p w14:paraId="64AF324B" w14:textId="77777777" w:rsidR="00BC3C00" w:rsidRPr="00FC6876" w:rsidRDefault="00BC3C00" w:rsidP="006D6DF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C6876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&lt;Képviselő neve&gt;</w:t>
            </w:r>
          </w:p>
          <w:p w14:paraId="302941FC" w14:textId="77777777" w:rsidR="00BC3C00" w:rsidRPr="00FC6876" w:rsidRDefault="00BC3C00" w:rsidP="006D6DF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C6876">
              <w:rPr>
                <w:rFonts w:ascii="Garamond" w:hAnsi="Garamond"/>
                <w:sz w:val="24"/>
                <w:szCs w:val="24"/>
              </w:rPr>
              <w:t>&lt;Képviselő beosztása&gt;</w:t>
            </w:r>
          </w:p>
          <w:permEnd w:id="1931674956"/>
          <w:p w14:paraId="39D5391D" w14:textId="77777777" w:rsidR="00BC3C00" w:rsidRPr="00FC6876" w:rsidRDefault="00BC3C00" w:rsidP="006D6DF7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C6876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54920B34" w14:textId="77777777" w:rsidR="00316500" w:rsidRDefault="00316500" w:rsidP="000E0D49">
      <w:pPr>
        <w:rPr>
          <w:rFonts w:ascii="Garamond" w:hAnsi="Garamond"/>
          <w:sz w:val="24"/>
          <w:szCs w:val="24"/>
        </w:rPr>
      </w:pPr>
    </w:p>
    <w:sectPr w:rsidR="00316500" w:rsidSect="00905CD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CCE1F" w14:textId="77777777" w:rsidR="004B2B49" w:rsidRDefault="004B2B49">
      <w:pPr>
        <w:spacing w:after="0" w:line="240" w:lineRule="auto"/>
      </w:pPr>
      <w:r>
        <w:separator/>
      </w:r>
    </w:p>
  </w:endnote>
  <w:endnote w:type="continuationSeparator" w:id="0">
    <w:p w14:paraId="177AFE9A" w14:textId="77777777" w:rsidR="004B2B49" w:rsidRDefault="004B2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b/>
        <w:sz w:val="20"/>
        <w:szCs w:val="20"/>
      </w:rPr>
    </w:sdtEndPr>
    <w:sdtContent>
      <w:p w14:paraId="32B6CCC5" w14:textId="77777777" w:rsidR="00905CD0" w:rsidRPr="00905CD0" w:rsidRDefault="008219CF" w:rsidP="00905CD0">
        <w:pPr>
          <w:pStyle w:val="llb"/>
          <w:spacing w:line="300" w:lineRule="exact"/>
          <w:rPr>
            <w:rFonts w:ascii="Garamond" w:eastAsia="Calibri" w:hAnsi="Garamond" w:cs="Times New Roman"/>
            <w:sz w:val="16"/>
            <w:szCs w:val="16"/>
            <w:lang w:val="en-US"/>
          </w:rPr>
        </w:pPr>
        <w:r w:rsidRPr="00905CD0">
          <w:rPr>
            <w:rFonts w:ascii="Garamond" w:eastAsia="Calibri" w:hAnsi="Garamond" w:cs="Times New Roman"/>
            <w:noProof/>
            <w:sz w:val="16"/>
            <w:szCs w:val="16"/>
            <w:lang w:eastAsia="hu-HU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0AA10462" wp14:editId="4D12B6D3">
                  <wp:simplePos x="0" y="0"/>
                  <wp:positionH relativeFrom="margin">
                    <wp:posOffset>433705</wp:posOffset>
                  </wp:positionH>
                  <wp:positionV relativeFrom="paragraph">
                    <wp:posOffset>12065</wp:posOffset>
                  </wp:positionV>
                  <wp:extent cx="5213350" cy="552450"/>
                  <wp:effectExtent l="0" t="0" r="6350" b="0"/>
                  <wp:wrapNone/>
                  <wp:docPr id="5" name="Szövegdoboz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213350" cy="552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61B249" w14:textId="77777777" w:rsidR="00905CD0" w:rsidRPr="006347CD" w:rsidRDefault="008219CF" w:rsidP="00905CD0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Kéthly Anna tér 1. </w:t>
                              </w:r>
                              <w:r w:rsidRPr="006347CD">
                                <w:rPr>
                                  <w:rFonts w:ascii="Garamond" w:hAnsi="Garamond"/>
                                  <w:b/>
                                  <w:color w:val="70AD47" w:themeColor="accent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Postacím: 1438 Budapest, Pf. 438.</w:t>
                              </w:r>
                            </w:p>
                            <w:p w14:paraId="380179D4" w14:textId="77777777" w:rsidR="00905CD0" w:rsidRDefault="008219CF" w:rsidP="00905CD0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47CD">
                                <w:rPr>
                                  <w:rFonts w:ascii="Garamond" w:hAnsi="Garamond"/>
                                  <w:b/>
                                  <w:color w:val="70AD47" w:themeColor="accent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47CD">
                                <w:rPr>
                                  <w:rFonts w:ascii="Garamond" w:hAnsi="Garamond"/>
                                  <w:b/>
                                  <w:color w:val="70AD47" w:themeColor="accent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Telefon: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795 9500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ptab w:relativeTo="margin" w:alignment="center" w:leader="none"/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</w:p>
                            <w:p w14:paraId="2BAB95A8" w14:textId="77777777" w:rsidR="00905CD0" w:rsidRDefault="00BA344B" w:rsidP="00905CD0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AA10462" id="_x0000_t202" coordsize="21600,21600" o:spt="202" path="m,l,21600r21600,l21600,xe">
                  <v:stroke joinstyle="miter"/>
                  <v:path gradientshapeok="t" o:connecttype="rect"/>
                </v:shapetype>
                <v:shape id="Szövegdoboz 2" o:spid="_x0000_s1026" type="#_x0000_t202" style="position:absolute;margin-left:34.15pt;margin-top:.95pt;width:410.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" stroked="f">
                  <v:textbox>
                    <w:txbxContent>
                      <w:p w14:paraId="4D61B249" w14:textId="77777777" w:rsidR="00905CD0" w:rsidRPr="006347CD" w:rsidRDefault="008219CF" w:rsidP="00905CD0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Kéthly Anna tér 1. </w:t>
                        </w:r>
                        <w:r w:rsidRPr="006347CD">
                          <w:rPr>
                            <w:rFonts w:ascii="Garamond" w:hAnsi="Garamond"/>
                            <w:b/>
                            <w:color w:val="70AD47" w:themeColor="accent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Postacím: 1438 Budapest, Pf. 438.</w:t>
                        </w:r>
                      </w:p>
                      <w:p w14:paraId="380179D4" w14:textId="77777777" w:rsidR="00905CD0" w:rsidRDefault="008219CF" w:rsidP="00905CD0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47CD">
                          <w:rPr>
                            <w:rFonts w:ascii="Garamond" w:hAnsi="Garamond"/>
                            <w:b/>
                            <w:color w:val="70AD47" w:themeColor="accent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47CD">
                          <w:rPr>
                            <w:rFonts w:ascii="Garamond" w:hAnsi="Garamond"/>
                            <w:b/>
                            <w:color w:val="70AD47" w:themeColor="accent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Telefon: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795 9500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ptab w:relativeTo="margin" w:alignment="center" w:leader="none"/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</w:p>
                      <w:p w14:paraId="2BAB95A8" w14:textId="77777777" w:rsidR="00905CD0" w:rsidRDefault="00BA344B" w:rsidP="00905CD0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29DA6454" w14:textId="77777777" w:rsidR="00905CD0" w:rsidRPr="00905CD0" w:rsidRDefault="008219CF" w:rsidP="00905CD0">
        <w:pPr>
          <w:tabs>
            <w:tab w:val="center" w:pos="4536"/>
            <w:tab w:val="right" w:pos="9072"/>
          </w:tabs>
          <w:spacing w:after="0" w:line="300" w:lineRule="exact"/>
          <w:jc w:val="center"/>
          <w:rPr>
            <w:rFonts w:ascii="Garamond" w:eastAsia="Calibri" w:hAnsi="Garamond" w:cs="Times New Roman"/>
            <w:sz w:val="16"/>
            <w:szCs w:val="16"/>
            <w:lang w:val="en-US"/>
          </w:rPr>
        </w:pPr>
        <w:r w:rsidRPr="00905CD0">
          <w:rPr>
            <w:rFonts w:ascii="Garamond" w:eastAsia="Calibri" w:hAnsi="Garamond" w:cs="Times New Roman"/>
            <w:noProof/>
            <w:sz w:val="16"/>
            <w:szCs w:val="16"/>
            <w:lang w:eastAsia="hu-HU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709C37A" wp14:editId="61FC8C00">
                  <wp:simplePos x="0" y="0"/>
                  <wp:positionH relativeFrom="margin">
                    <wp:align>center</wp:align>
                  </wp:positionH>
                  <wp:positionV relativeFrom="page">
                    <wp:posOffset>9919335</wp:posOffset>
                  </wp:positionV>
                  <wp:extent cx="5760000" cy="7200"/>
                  <wp:effectExtent l="0" t="0" r="31750" b="31115"/>
                  <wp:wrapNone/>
                  <wp:docPr id="6" name="Egyenes összekötő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760000" cy="72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029BDB9D" id="Egyenes összekötő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D9sGhjdAAAACgEAAA8AAAAAAAAAAAAAAAAANwQAAGRycy9kb3ducmV2LnhtbFBLBQYAAAAA&#10;BAAEAPMAAABBBQAAAAA=&#10;" strokecolor="#b6d37b" strokeweight=".5pt">
                  <v:stroke joinstyle="miter"/>
                  <w10:wrap anchorx="margin" anchory="page"/>
                </v:line>
              </w:pict>
            </mc:Fallback>
          </mc:AlternateContent>
        </w:r>
      </w:p>
      <w:p w14:paraId="3A47BE49" w14:textId="77777777" w:rsidR="00905CD0" w:rsidRPr="00905CD0" w:rsidRDefault="00BA344B" w:rsidP="00905CD0">
        <w:pPr>
          <w:tabs>
            <w:tab w:val="center" w:pos="4536"/>
            <w:tab w:val="right" w:pos="9072"/>
          </w:tabs>
          <w:spacing w:after="0" w:line="300" w:lineRule="exact"/>
          <w:jc w:val="center"/>
          <w:rPr>
            <w:rFonts w:ascii="Garamond" w:eastAsia="Calibri" w:hAnsi="Garamond" w:cs="Times New Roman"/>
            <w:sz w:val="16"/>
            <w:szCs w:val="16"/>
            <w:lang w:val="en-US"/>
          </w:rPr>
        </w:pPr>
      </w:p>
      <w:p w14:paraId="6D5BD334" w14:textId="1616156E" w:rsidR="008209DB" w:rsidRPr="00232F2F" w:rsidRDefault="008219CF" w:rsidP="00905CD0">
        <w:pPr>
          <w:tabs>
            <w:tab w:val="center" w:pos="4536"/>
            <w:tab w:val="center" w:pos="9072"/>
          </w:tabs>
          <w:spacing w:after="0" w:line="240" w:lineRule="auto"/>
          <w:ind w:right="-2"/>
          <w:jc w:val="center"/>
          <w:rPr>
            <w:rFonts w:ascii="Calibri" w:eastAsia="Calibri" w:hAnsi="Calibri" w:cs="Times New Roman"/>
            <w:b/>
            <w:sz w:val="16"/>
            <w:szCs w:val="16"/>
          </w:rPr>
        </w:pPr>
        <w:r w:rsidRPr="00232F2F">
          <w:rPr>
            <w:rFonts w:ascii="Garamond" w:eastAsia="Calibri" w:hAnsi="Garamond" w:cs="Times New Roman"/>
            <w:b/>
            <w:sz w:val="16"/>
            <w:szCs w:val="16"/>
          </w:rPr>
          <w:fldChar w:fldCharType="begin"/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instrText>PAGE  \* Arabic  \* MERGEFORMAT</w:instrText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fldChar w:fldCharType="separate"/>
        </w:r>
        <w:r w:rsidR="00BA344B">
          <w:rPr>
            <w:rFonts w:ascii="Garamond" w:eastAsia="Calibri" w:hAnsi="Garamond" w:cs="Times New Roman"/>
            <w:b/>
            <w:noProof/>
            <w:sz w:val="16"/>
            <w:szCs w:val="16"/>
          </w:rPr>
          <w:t>19</w:t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fldChar w:fldCharType="end"/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t xml:space="preserve"> (</w:t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fldChar w:fldCharType="begin"/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instrText>NUMPAGES  \* Arabic  \* MERGEFORMAT</w:instrText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fldChar w:fldCharType="separate"/>
        </w:r>
        <w:r w:rsidR="00BA344B">
          <w:rPr>
            <w:rFonts w:ascii="Garamond" w:eastAsia="Calibri" w:hAnsi="Garamond" w:cs="Times New Roman"/>
            <w:b/>
            <w:noProof/>
            <w:sz w:val="16"/>
            <w:szCs w:val="16"/>
          </w:rPr>
          <w:t>19</w:t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fldChar w:fldCharType="end"/>
        </w:r>
        <w:r w:rsidRPr="00232F2F">
          <w:rPr>
            <w:rFonts w:ascii="Garamond" w:eastAsia="Calibri" w:hAnsi="Garamond" w:cs="Times New Roman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11213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149601598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p w14:paraId="305BC283" w14:textId="77777777" w:rsidR="00905CD0" w:rsidRDefault="008219CF" w:rsidP="00905CD0">
            <w:pPr>
              <w:pStyle w:val="llb"/>
              <w:spacing w:line="300" w:lineRule="exact"/>
              <w:jc w:val="center"/>
              <w:rPr>
                <w:rFonts w:ascii="Garamond" w:hAnsi="Garamond"/>
                <w:sz w:val="16"/>
                <w:szCs w:val="16"/>
                <w:lang w:val="en-US"/>
              </w:rPr>
            </w:pPr>
            <w:r w:rsidRPr="00D95B79">
              <w:rPr>
                <w:rFonts w:ascii="Garamond" w:hAnsi="Garamond"/>
                <w:noProof/>
                <w:sz w:val="16"/>
                <w:szCs w:val="16"/>
                <w:lang w:eastAsia="hu-HU"/>
              </w:rPr>
              <mc:AlternateContent>
                <mc:Choice Requires="wps">
                  <w:drawing>
                    <wp:anchor distT="45720" distB="45720" distL="114300" distR="114300" simplePos="0" relativeHeight="251655168" behindDoc="0" locked="0" layoutInCell="1" allowOverlap="1" wp14:anchorId="7657319F" wp14:editId="409121C8">
                      <wp:simplePos x="0" y="0"/>
                      <wp:positionH relativeFrom="margin">
                        <wp:posOffset>433705</wp:posOffset>
                      </wp:positionH>
                      <wp:positionV relativeFrom="paragraph">
                        <wp:posOffset>12065</wp:posOffset>
                      </wp:positionV>
                      <wp:extent cx="5308600" cy="501650"/>
                      <wp:effectExtent l="0" t="0" r="6350" b="0"/>
                      <wp:wrapNone/>
                      <wp:docPr id="217" name="Szövegdoboz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8600" cy="501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B34033" w14:textId="77777777" w:rsidR="00905CD0" w:rsidRPr="006347CD" w:rsidRDefault="008219CF" w:rsidP="00905CD0">
                                  <w:pPr>
                                    <w:pStyle w:val="llb"/>
                                    <w:spacing w:line="300" w:lineRule="exact"/>
                                    <w:jc w:val="center"/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>1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077 Budapest, Kéthly Anna tér 1. 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b/>
                                      <w:color w:val="70AD47" w:themeColor="accent6"/>
                                      <w:sz w:val="16"/>
                                      <w:szCs w:val="16"/>
                                      <w:lang w:val="en-US"/>
                                    </w:rPr>
                                    <w:t>/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Postacím: 1438 Budapest, Pf. 438.</w:t>
                                  </w:r>
                                </w:p>
                                <w:p w14:paraId="2CB2BBD2" w14:textId="77777777" w:rsidR="00905CD0" w:rsidRDefault="008219CF" w:rsidP="00905CD0">
                                  <w:pPr>
                                    <w:pStyle w:val="llb"/>
                                    <w:spacing w:line="300" w:lineRule="exact"/>
                                    <w:jc w:val="center"/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6347CD"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>E-mail:</w:t>
                                  </w:r>
                                  <w:r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nkfialap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@nkfih.gov.hu 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b/>
                                      <w:color w:val="70AD47" w:themeColor="accent6"/>
                                      <w:sz w:val="16"/>
                                      <w:szCs w:val="16"/>
                                      <w:lang w:val="en-US"/>
                                    </w:rPr>
                                    <w:t>/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www.nkfih.gov.hu 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b/>
                                      <w:color w:val="70AD47" w:themeColor="accent6"/>
                                      <w:sz w:val="16"/>
                                      <w:szCs w:val="16"/>
                                      <w:lang w:val="en-US"/>
                                    </w:rPr>
                                    <w:t>/</w:t>
                                  </w:r>
                                  <w:r w:rsidRPr="006347CD"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Telefon: +36 1</w:t>
                                  </w:r>
                                  <w:r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795 9500</w:t>
                                  </w:r>
                                  <w:r>
                                    <w:rPr>
                                      <w:rFonts w:ascii="Garamond" w:hAnsi="Garamond"/>
                                      <w:sz w:val="16"/>
                                      <w:szCs w:val="16"/>
                                      <w:lang w:val="en-US"/>
                                    </w:rPr>
                                    <w:ptab w:relativeTo="margin" w:alignment="center" w:leader="none"/>
                                  </w:r>
                                </w:p>
                                <w:p w14:paraId="5FDC3237" w14:textId="77777777" w:rsidR="00905CD0" w:rsidRDefault="00BA344B" w:rsidP="00905CD0"/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5731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34.15pt;margin-top:.95pt;width:418pt;height:39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" stroked="f">
                      <v:textbox>
                        <w:txbxContent>
                          <w:p w14:paraId="39B34033" w14:textId="77777777" w:rsidR="00905CD0" w:rsidRPr="006347CD" w:rsidRDefault="008219CF" w:rsidP="00905CD0">
                            <w:pPr>
                              <w:pStyle w:val="llb"/>
                              <w:spacing w:line="300" w:lineRule="exact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6347CD"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077 Budapest, Kéthly Anna tér 1. </w:t>
                            </w:r>
                            <w:r w:rsidRPr="006347CD">
                              <w:rPr>
                                <w:rFonts w:ascii="Garamond" w:hAnsi="Garamond"/>
                                <w:b/>
                                <w:color w:val="70AD47" w:themeColor="accent6"/>
                                <w:sz w:val="16"/>
                                <w:szCs w:val="16"/>
                                <w:lang w:val="en-US"/>
                              </w:rPr>
                              <w:t>/</w:t>
                            </w:r>
                            <w:r w:rsidRPr="006347CD"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 Postacím: 1438 Budapest, Pf. 438.</w:t>
                            </w:r>
                          </w:p>
                          <w:p w14:paraId="2CB2BBD2" w14:textId="77777777" w:rsidR="00905CD0" w:rsidRDefault="008219CF" w:rsidP="00905CD0">
                            <w:pPr>
                              <w:pStyle w:val="llb"/>
                              <w:spacing w:line="300" w:lineRule="exact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6347CD"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>E-mail: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 nkfialap</w:t>
                            </w:r>
                            <w:r w:rsidRPr="006347CD"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@nkfih.gov.hu </w:t>
                            </w:r>
                            <w:r w:rsidRPr="006347CD">
                              <w:rPr>
                                <w:rFonts w:ascii="Garamond" w:hAnsi="Garamond"/>
                                <w:b/>
                                <w:color w:val="70AD47" w:themeColor="accent6"/>
                                <w:sz w:val="16"/>
                                <w:szCs w:val="16"/>
                                <w:lang w:val="en-US"/>
                              </w:rPr>
                              <w:t>/</w:t>
                            </w:r>
                            <w:r w:rsidRPr="006347CD"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 www.nkfih.gov.hu </w:t>
                            </w:r>
                            <w:r w:rsidRPr="006347CD">
                              <w:rPr>
                                <w:rFonts w:ascii="Garamond" w:hAnsi="Garamond"/>
                                <w:b/>
                                <w:color w:val="70AD47" w:themeColor="accent6"/>
                                <w:sz w:val="16"/>
                                <w:szCs w:val="16"/>
                                <w:lang w:val="en-US"/>
                              </w:rPr>
                              <w:t>/</w:t>
                            </w:r>
                            <w:r w:rsidRPr="006347CD"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 Telefon: +36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t xml:space="preserve"> 795 9500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  <w:lang w:val="en-US"/>
                              </w:rPr>
                              <w:ptab w:relativeTo="margin" w:alignment="center" w:leader="none"/>
                            </w:r>
                          </w:p>
                          <w:p w14:paraId="5FDC3237" w14:textId="77777777" w:rsidR="00905CD0" w:rsidRDefault="00BA344B" w:rsidP="00905CD0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4B41F74D" w14:textId="77777777" w:rsidR="00905CD0" w:rsidRDefault="008219CF" w:rsidP="00905CD0">
            <w:pPr>
              <w:pStyle w:val="llb"/>
              <w:spacing w:line="300" w:lineRule="exact"/>
              <w:jc w:val="center"/>
              <w:rPr>
                <w:rFonts w:ascii="Garamond" w:hAnsi="Garamond"/>
                <w:sz w:val="16"/>
                <w:szCs w:val="16"/>
                <w:lang w:val="en-US"/>
              </w:rPr>
            </w:pPr>
            <w:r>
              <w:rPr>
                <w:rFonts w:ascii="Garamond" w:hAnsi="Garamond"/>
                <w:noProof/>
                <w:sz w:val="16"/>
                <w:szCs w:val="16"/>
                <w:lang w:eastAsia="hu-H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48777EF" wp14:editId="1AC9DC3C">
                      <wp:simplePos x="0" y="0"/>
                      <wp:positionH relativeFrom="margin">
                        <wp:align>center</wp:align>
                      </wp:positionH>
                      <wp:positionV relativeFrom="page">
                        <wp:posOffset>9919335</wp:posOffset>
                      </wp:positionV>
                      <wp:extent cx="5760000" cy="7200"/>
                      <wp:effectExtent l="0" t="0" r="31750" b="31115"/>
                      <wp:wrapNone/>
                      <wp:docPr id="3" name="Egyenes összekötő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60000" cy="720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rgbClr val="B6D37B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2249C5" id="Egyenes összekötő 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        <v:stroke joinstyle="miter"/>
                      <w10:wrap anchorx="margin" anchory="page"/>
                    </v:line>
                  </w:pict>
                </mc:Fallback>
              </mc:AlternateContent>
            </w:r>
          </w:p>
          <w:p w14:paraId="3CB92B66" w14:textId="77777777" w:rsidR="00905CD0" w:rsidRDefault="00BA344B" w:rsidP="00905CD0">
            <w:pPr>
              <w:pStyle w:val="llb"/>
              <w:spacing w:line="300" w:lineRule="exact"/>
              <w:jc w:val="center"/>
              <w:rPr>
                <w:rFonts w:ascii="Garamond" w:hAnsi="Garamond"/>
                <w:sz w:val="16"/>
                <w:szCs w:val="16"/>
                <w:lang w:val="en-US"/>
              </w:rPr>
            </w:pPr>
          </w:p>
          <w:p w14:paraId="26C2CD82" w14:textId="1FCC65A5" w:rsidR="008209DB" w:rsidRPr="00905CD0" w:rsidRDefault="008219CF" w:rsidP="00905CD0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16"/>
                <w:szCs w:val="16"/>
              </w:rPr>
            </w:pPr>
            <w:r w:rsidRPr="00232F2F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instrText>PAGE  \* Arabic  \* MERGEFORMAT</w:instrText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BA344B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t xml:space="preserve"> (</w:t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instrText>NUMPAGES  \* Arabic  \* MERGEFORMAT</w:instrText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BA344B">
              <w:rPr>
                <w:rFonts w:ascii="Garamond" w:hAnsi="Garamond"/>
                <w:b/>
                <w:noProof/>
                <w:sz w:val="16"/>
                <w:szCs w:val="16"/>
              </w:rPr>
              <w:t>19</w:t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232F2F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D8C3D" w14:textId="77777777" w:rsidR="004B2B49" w:rsidRDefault="004B2B49">
      <w:pPr>
        <w:spacing w:after="0" w:line="240" w:lineRule="auto"/>
      </w:pPr>
      <w:r>
        <w:separator/>
      </w:r>
    </w:p>
  </w:footnote>
  <w:footnote w:type="continuationSeparator" w:id="0">
    <w:p w14:paraId="7C7F77B7" w14:textId="77777777" w:rsidR="004B2B49" w:rsidRDefault="004B2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9C392" w14:textId="77777777" w:rsidR="008209DB" w:rsidRPr="00095A62" w:rsidRDefault="008219CF" w:rsidP="00905CD0">
    <w:pPr>
      <w:pStyle w:val="lfej"/>
      <w:ind w:right="200"/>
      <w:jc w:val="right"/>
      <w:rPr>
        <w:sz w:val="20"/>
        <w:szCs w:val="20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58240" behindDoc="0" locked="0" layoutInCell="1" allowOverlap="1" wp14:anchorId="4A697C80" wp14:editId="4B9AF085">
          <wp:simplePos x="0" y="0"/>
          <wp:positionH relativeFrom="column">
            <wp:posOffset>52705</wp:posOffset>
          </wp:positionH>
          <wp:positionV relativeFrom="page">
            <wp:posOffset>656590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C8F5" w14:textId="77777777" w:rsidR="00A2621A" w:rsidRDefault="008219CF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56192" behindDoc="0" locked="0" layoutInCell="1" allowOverlap="1" wp14:anchorId="7A690A16" wp14:editId="5DA683FC">
          <wp:simplePos x="0" y="0"/>
          <wp:positionH relativeFrom="margin">
            <wp:posOffset>12779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E8152D" w14:textId="77777777" w:rsidR="008209DB" w:rsidRPr="00C7556A" w:rsidRDefault="00BA344B" w:rsidP="00905C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u312/p32XvWruocfEhDND1w6VpblNNOCsI7drtDEMWwHb9iIkdTgAHyImP9MDE6RmVOkMJa1VeOYJ2YLMss/nQ==" w:salt="3XWdDO0JNSXTpZpkTGSvZ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C00"/>
    <w:rsid w:val="000026EF"/>
    <w:rsid w:val="00033401"/>
    <w:rsid w:val="000476B7"/>
    <w:rsid w:val="00064FE7"/>
    <w:rsid w:val="00072A32"/>
    <w:rsid w:val="00076C31"/>
    <w:rsid w:val="000916D0"/>
    <w:rsid w:val="000A1094"/>
    <w:rsid w:val="000D0479"/>
    <w:rsid w:val="000E0D49"/>
    <w:rsid w:val="000F1729"/>
    <w:rsid w:val="001175E2"/>
    <w:rsid w:val="00142E75"/>
    <w:rsid w:val="00160860"/>
    <w:rsid w:val="00171134"/>
    <w:rsid w:val="00173CA9"/>
    <w:rsid w:val="001935EB"/>
    <w:rsid w:val="00194D2A"/>
    <w:rsid w:val="001B16B6"/>
    <w:rsid w:val="001B6DF1"/>
    <w:rsid w:val="001B7F6F"/>
    <w:rsid w:val="001D0287"/>
    <w:rsid w:val="001F6313"/>
    <w:rsid w:val="001F7207"/>
    <w:rsid w:val="002062C1"/>
    <w:rsid w:val="00206828"/>
    <w:rsid w:val="00221E2C"/>
    <w:rsid w:val="00232D0E"/>
    <w:rsid w:val="00232F2F"/>
    <w:rsid w:val="00243A5E"/>
    <w:rsid w:val="00243E05"/>
    <w:rsid w:val="00244251"/>
    <w:rsid w:val="00251199"/>
    <w:rsid w:val="00256476"/>
    <w:rsid w:val="00267F61"/>
    <w:rsid w:val="002765FB"/>
    <w:rsid w:val="002A699C"/>
    <w:rsid w:val="002C75BA"/>
    <w:rsid w:val="002D4273"/>
    <w:rsid w:val="002F251E"/>
    <w:rsid w:val="00300F5C"/>
    <w:rsid w:val="00316500"/>
    <w:rsid w:val="00325358"/>
    <w:rsid w:val="0033178C"/>
    <w:rsid w:val="00343153"/>
    <w:rsid w:val="00343540"/>
    <w:rsid w:val="00344A08"/>
    <w:rsid w:val="003636AE"/>
    <w:rsid w:val="003735E5"/>
    <w:rsid w:val="003862AF"/>
    <w:rsid w:val="003A572A"/>
    <w:rsid w:val="003A6581"/>
    <w:rsid w:val="003D5F2E"/>
    <w:rsid w:val="00452B52"/>
    <w:rsid w:val="00455953"/>
    <w:rsid w:val="00460902"/>
    <w:rsid w:val="00460C9A"/>
    <w:rsid w:val="00465367"/>
    <w:rsid w:val="00465566"/>
    <w:rsid w:val="004729D8"/>
    <w:rsid w:val="00480124"/>
    <w:rsid w:val="004834B0"/>
    <w:rsid w:val="004841BC"/>
    <w:rsid w:val="004851C6"/>
    <w:rsid w:val="00490226"/>
    <w:rsid w:val="004B2B49"/>
    <w:rsid w:val="004B5236"/>
    <w:rsid w:val="004C1456"/>
    <w:rsid w:val="004E57F4"/>
    <w:rsid w:val="00503558"/>
    <w:rsid w:val="005179BB"/>
    <w:rsid w:val="00522232"/>
    <w:rsid w:val="00522572"/>
    <w:rsid w:val="00534A7A"/>
    <w:rsid w:val="00537FBC"/>
    <w:rsid w:val="00545A4A"/>
    <w:rsid w:val="00564753"/>
    <w:rsid w:val="00582D6E"/>
    <w:rsid w:val="0058604C"/>
    <w:rsid w:val="005A7C5E"/>
    <w:rsid w:val="005B5B3F"/>
    <w:rsid w:val="005C611A"/>
    <w:rsid w:val="005C6196"/>
    <w:rsid w:val="005D1201"/>
    <w:rsid w:val="005D3DC9"/>
    <w:rsid w:val="005E54A1"/>
    <w:rsid w:val="00616921"/>
    <w:rsid w:val="006320A6"/>
    <w:rsid w:val="00640BB5"/>
    <w:rsid w:val="00670D2E"/>
    <w:rsid w:val="00670E0E"/>
    <w:rsid w:val="00673311"/>
    <w:rsid w:val="006B2913"/>
    <w:rsid w:val="006E38CF"/>
    <w:rsid w:val="006F4CE7"/>
    <w:rsid w:val="00717777"/>
    <w:rsid w:val="00727718"/>
    <w:rsid w:val="0075332B"/>
    <w:rsid w:val="007B085B"/>
    <w:rsid w:val="007B1576"/>
    <w:rsid w:val="007E1C31"/>
    <w:rsid w:val="007F3CA3"/>
    <w:rsid w:val="008219CF"/>
    <w:rsid w:val="00832A53"/>
    <w:rsid w:val="00834EB1"/>
    <w:rsid w:val="00835971"/>
    <w:rsid w:val="00842303"/>
    <w:rsid w:val="008448D1"/>
    <w:rsid w:val="00851AC7"/>
    <w:rsid w:val="008716BA"/>
    <w:rsid w:val="0087686A"/>
    <w:rsid w:val="00887F02"/>
    <w:rsid w:val="008A6C36"/>
    <w:rsid w:val="008A71C2"/>
    <w:rsid w:val="008D23D6"/>
    <w:rsid w:val="008D6E79"/>
    <w:rsid w:val="00905AB7"/>
    <w:rsid w:val="00955012"/>
    <w:rsid w:val="0098260A"/>
    <w:rsid w:val="0098791E"/>
    <w:rsid w:val="0099172A"/>
    <w:rsid w:val="009F5F99"/>
    <w:rsid w:val="00A070FD"/>
    <w:rsid w:val="00A149FC"/>
    <w:rsid w:val="00A20C9B"/>
    <w:rsid w:val="00A36D69"/>
    <w:rsid w:val="00A37EB5"/>
    <w:rsid w:val="00A91EA7"/>
    <w:rsid w:val="00A933F0"/>
    <w:rsid w:val="00AA37FA"/>
    <w:rsid w:val="00AA66ED"/>
    <w:rsid w:val="00AB1169"/>
    <w:rsid w:val="00AC3661"/>
    <w:rsid w:val="00AD509F"/>
    <w:rsid w:val="00AE4A26"/>
    <w:rsid w:val="00B012FA"/>
    <w:rsid w:val="00B13D83"/>
    <w:rsid w:val="00B41301"/>
    <w:rsid w:val="00B42AA1"/>
    <w:rsid w:val="00B5142F"/>
    <w:rsid w:val="00B5461B"/>
    <w:rsid w:val="00B5481F"/>
    <w:rsid w:val="00B733AE"/>
    <w:rsid w:val="00BA344B"/>
    <w:rsid w:val="00BB5EFE"/>
    <w:rsid w:val="00BC160A"/>
    <w:rsid w:val="00BC3051"/>
    <w:rsid w:val="00BC3C00"/>
    <w:rsid w:val="00BC3EFA"/>
    <w:rsid w:val="00BF1995"/>
    <w:rsid w:val="00C005D6"/>
    <w:rsid w:val="00C04C47"/>
    <w:rsid w:val="00C149C4"/>
    <w:rsid w:val="00C71C98"/>
    <w:rsid w:val="00C77FEB"/>
    <w:rsid w:val="00C85211"/>
    <w:rsid w:val="00CA50F9"/>
    <w:rsid w:val="00CB6534"/>
    <w:rsid w:val="00CB673A"/>
    <w:rsid w:val="00CB6D48"/>
    <w:rsid w:val="00CC1956"/>
    <w:rsid w:val="00CD48AF"/>
    <w:rsid w:val="00CE5BB8"/>
    <w:rsid w:val="00D163DD"/>
    <w:rsid w:val="00D36A00"/>
    <w:rsid w:val="00D423D8"/>
    <w:rsid w:val="00D51727"/>
    <w:rsid w:val="00D631B2"/>
    <w:rsid w:val="00D72B38"/>
    <w:rsid w:val="00D90910"/>
    <w:rsid w:val="00DA18B3"/>
    <w:rsid w:val="00DA75FA"/>
    <w:rsid w:val="00DB0D7A"/>
    <w:rsid w:val="00DC1580"/>
    <w:rsid w:val="00DC434E"/>
    <w:rsid w:val="00DE3028"/>
    <w:rsid w:val="00E05037"/>
    <w:rsid w:val="00E145BA"/>
    <w:rsid w:val="00E22F69"/>
    <w:rsid w:val="00E27F80"/>
    <w:rsid w:val="00E77599"/>
    <w:rsid w:val="00E923A3"/>
    <w:rsid w:val="00E946CD"/>
    <w:rsid w:val="00EA4316"/>
    <w:rsid w:val="00EC3A51"/>
    <w:rsid w:val="00ED167A"/>
    <w:rsid w:val="00ED1A57"/>
    <w:rsid w:val="00F15F1F"/>
    <w:rsid w:val="00F303B6"/>
    <w:rsid w:val="00F37E1A"/>
    <w:rsid w:val="00F44F2B"/>
    <w:rsid w:val="00F55590"/>
    <w:rsid w:val="00FA0E70"/>
    <w:rsid w:val="00FB4CD5"/>
    <w:rsid w:val="00FC6876"/>
    <w:rsid w:val="00FD5F1E"/>
    <w:rsid w:val="00FE26A2"/>
    <w:rsid w:val="00FE72B7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BCDFC"/>
  <w15:docId w15:val="{EA547793-0DD1-4071-9CEE-FBBD4767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C3C0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C3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3C00"/>
  </w:style>
  <w:style w:type="paragraph" w:styleId="llb">
    <w:name w:val="footer"/>
    <w:basedOn w:val="Norml"/>
    <w:link w:val="llbChar"/>
    <w:uiPriority w:val="99"/>
    <w:unhideWhenUsed/>
    <w:rsid w:val="00BC3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3C00"/>
  </w:style>
  <w:style w:type="table" w:styleId="Rcsostblzat">
    <w:name w:val="Table Grid"/>
    <w:basedOn w:val="Normltblzat"/>
    <w:uiPriority w:val="59"/>
    <w:rsid w:val="00BC3C00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C3C00"/>
    <w:pPr>
      <w:spacing w:after="200" w:line="276" w:lineRule="auto"/>
      <w:ind w:left="720"/>
      <w:contextualSpacing/>
    </w:pPr>
  </w:style>
  <w:style w:type="character" w:customStyle="1" w:styleId="DefaultTextChar">
    <w:name w:val="Default Text Char"/>
    <w:link w:val="DefaultText"/>
    <w:uiPriority w:val="99"/>
    <w:locked/>
    <w:rsid w:val="00BC3C00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BC3C00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3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3540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34354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4354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4354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4354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4354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D5F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08368-2D5E-42A9-92E5-71A38655C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19</Pages>
  <Words>5827</Words>
  <Characters>40209</Characters>
  <Application>Microsoft Office Word</Application>
  <DocSecurity>8</DocSecurity>
  <Lines>335</Lines>
  <Paragraphs>91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zsuzsanna.pohanka@gmail.com</dc:creator>
  <cp:keywords/>
  <dc:description/>
  <cp:lastModifiedBy>NKFIH Munkatársak</cp:lastModifiedBy>
  <cp:revision>62</cp:revision>
  <dcterms:created xsi:type="dcterms:W3CDTF">2020-05-06T16:51:00Z</dcterms:created>
  <dcterms:modified xsi:type="dcterms:W3CDTF">2020-11-06T09:13:00Z</dcterms:modified>
</cp:coreProperties>
</file>