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r w:rsidRPr="00ED527D">
        <w:rPr>
          <w:rFonts w:ascii="Garamond" w:hAnsi="Garamond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8DBDE" wp14:editId="52E79D14">
                <wp:simplePos x="0" y="0"/>
                <wp:positionH relativeFrom="column">
                  <wp:posOffset>4090035</wp:posOffset>
                </wp:positionH>
                <wp:positionV relativeFrom="paragraph">
                  <wp:posOffset>-1096645</wp:posOffset>
                </wp:positionV>
                <wp:extent cx="1971675" cy="1047750"/>
                <wp:effectExtent l="0" t="0" r="28575" b="1905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477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27D" w:rsidRPr="00ED527D" w:rsidRDefault="00ED527D" w:rsidP="00ED527D">
                            <w:pPr>
                              <w:jc w:val="center"/>
                              <w:rPr>
                                <w:rFonts w:ascii="Garamond" w:hAnsi="Garamond" w:cstheme="minorHAnsi"/>
                                <w:smallCaps/>
                                <w:sz w:val="36"/>
                                <w:szCs w:val="36"/>
                              </w:rPr>
                            </w:pP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t>A</w:t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br/>
                              <w:t>kedvezményezett</w:t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36"/>
                                <w:szCs w:val="36"/>
                              </w:rPr>
                              <w:br/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t>logója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Szövegdoboz 2" o:spid="_x0000_s1026" style="position:absolute;left:0;text-align:left;margin-left:322.05pt;margin-top:-86.35pt;width:155.2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">
                <v:stroke dashstyle="longDash" joinstyle="miter"/>
                <v:textbox>
                  <w:txbxContent>
                    <w:p w:rsidR="00ED527D" w:rsidRPr="00ED527D" w:rsidRDefault="00ED527D" w:rsidP="00ED527D">
                      <w:pPr>
                        <w:jc w:val="center"/>
                        <w:rPr>
                          <w:rFonts w:ascii="Garamond" w:hAnsi="Garamond" w:cstheme="minorHAnsi"/>
                          <w:smallCaps/>
                          <w:sz w:val="36"/>
                          <w:szCs w:val="36"/>
                        </w:rPr>
                      </w:pP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t>A</w:t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br/>
                        <w:t>kedvezményezett</w:t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36"/>
                          <w:szCs w:val="36"/>
                        </w:rPr>
                        <w:br/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t>logója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9F6744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hu-HU"/>
        </w:rPr>
        <w:t>S</w:t>
      </w:r>
      <w:r w:rsidRPr="0025109A">
        <w:rPr>
          <w:rFonts w:ascii="Garamond" w:hAnsi="Garamond"/>
          <w:noProof/>
          <w:sz w:val="24"/>
          <w:szCs w:val="24"/>
          <w:lang w:eastAsia="hu-HU"/>
        </w:rPr>
        <w:t>olent, conseque dia corese proremped quam ea quid et prate volorem quaecumet aut volupta dioritas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gramStart"/>
      <w:r w:rsidRPr="0025109A">
        <w:rPr>
          <w:rFonts w:ascii="Garamond" w:hAnsi="Garamond"/>
          <w:sz w:val="24"/>
          <w:szCs w:val="24"/>
        </w:rPr>
        <w:t>ex</w:t>
      </w:r>
      <w:proofErr w:type="gram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 unt 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>.</w:t>
      </w:r>
    </w:p>
    <w:p w:rsidR="009F6744" w:rsidRDefault="009F6744" w:rsidP="009F674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25109A" w:rsidRP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</w:p>
    <w:p w:rsid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olent</w:t>
      </w:r>
      <w:proofErr w:type="spellEnd"/>
      <w:r w:rsidRPr="0025109A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conseque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dia </w:t>
      </w:r>
      <w:proofErr w:type="spellStart"/>
      <w:r w:rsidRPr="0025109A">
        <w:rPr>
          <w:rFonts w:ascii="Garamond" w:hAnsi="Garamond"/>
          <w:sz w:val="24"/>
          <w:szCs w:val="24"/>
        </w:rPr>
        <w:t>corese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proremped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prate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volorem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quaecumet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dioritas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gramStart"/>
      <w:r w:rsidRPr="0025109A">
        <w:rPr>
          <w:rFonts w:ascii="Garamond" w:hAnsi="Garamond"/>
          <w:sz w:val="24"/>
          <w:szCs w:val="24"/>
        </w:rPr>
        <w:t>ex</w:t>
      </w:r>
      <w:proofErr w:type="gramEnd"/>
      <w:r>
        <w:rPr>
          <w:rFonts w:ascii="Garamond" w:hAnsi="Garamond"/>
          <w:sz w:val="24"/>
          <w:szCs w:val="24"/>
        </w:rPr>
        <w:t xml:space="preserve"> </w:t>
      </w:r>
      <w:r w:rsidRPr="0025109A">
        <w:rPr>
          <w:rFonts w:ascii="Garamond" w:hAnsi="Garamond"/>
          <w:sz w:val="24"/>
          <w:szCs w:val="24"/>
        </w:rPr>
        <w:t xml:space="preserve">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 unt</w:t>
      </w:r>
      <w:r>
        <w:rPr>
          <w:rFonts w:ascii="Garamond" w:hAnsi="Garamond"/>
          <w:sz w:val="24"/>
          <w:szCs w:val="24"/>
        </w:rPr>
        <w:t xml:space="preserve"> </w:t>
      </w:r>
      <w:r w:rsidRPr="0025109A">
        <w:rPr>
          <w:rFonts w:ascii="Garamond" w:hAnsi="Garamond"/>
          <w:sz w:val="24"/>
          <w:szCs w:val="24"/>
        </w:rPr>
        <w:t xml:space="preserve">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>?</w:t>
      </w:r>
    </w:p>
    <w:p w:rsid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:rsidR="0025109A" w:rsidRP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</w:t>
      </w:r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olent</w:t>
      </w:r>
      <w:proofErr w:type="spellEnd"/>
      <w:r w:rsidRPr="0025109A">
        <w:rPr>
          <w:rFonts w:ascii="Garamond" w:hAnsi="Garamond"/>
          <w:sz w:val="24"/>
          <w:szCs w:val="24"/>
        </w:rPr>
        <w:t>,</w:t>
      </w:r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conseque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dia </w:t>
      </w:r>
      <w:proofErr w:type="spellStart"/>
      <w:r w:rsidRPr="0025109A">
        <w:rPr>
          <w:rFonts w:ascii="Garamond" w:hAnsi="Garamond"/>
          <w:sz w:val="24"/>
          <w:szCs w:val="24"/>
        </w:rPr>
        <w:t>corese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proremped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prate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volorem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quaecumet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dioritas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gramStart"/>
      <w:r w:rsidRPr="0025109A">
        <w:rPr>
          <w:rFonts w:ascii="Garamond" w:hAnsi="Garamond"/>
          <w:sz w:val="24"/>
          <w:szCs w:val="24"/>
        </w:rPr>
        <w:t>ex</w:t>
      </w:r>
      <w:proofErr w:type="gram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</w:t>
      </w:r>
    </w:p>
    <w:p w:rsidR="00636F8A" w:rsidRPr="00636F8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gramStart"/>
      <w:r w:rsidRPr="0025109A">
        <w:rPr>
          <w:rFonts w:ascii="Garamond" w:hAnsi="Garamond"/>
          <w:sz w:val="24"/>
          <w:szCs w:val="24"/>
        </w:rPr>
        <w:t>unt</w:t>
      </w:r>
      <w:proofErr w:type="gramEnd"/>
      <w:r w:rsidRPr="0025109A">
        <w:rPr>
          <w:rFonts w:ascii="Garamond" w:hAnsi="Garamond"/>
          <w:sz w:val="24"/>
          <w:szCs w:val="24"/>
        </w:rPr>
        <w:t xml:space="preserve"> 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>.</w:t>
      </w:r>
    </w:p>
    <w:p w:rsidR="00636F8A" w:rsidRPr="00170A5F" w:rsidRDefault="00636F8A" w:rsidP="00636F8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sectPr w:rsidR="00636F8A" w:rsidRPr="00170A5F" w:rsidSect="0025109A">
      <w:headerReference w:type="default" r:id="rId7"/>
      <w:footerReference w:type="default" r:id="rId8"/>
      <w:pgSz w:w="11906" w:h="16838"/>
      <w:pgMar w:top="2552" w:right="1134" w:bottom="2694" w:left="1134" w:header="709" w:footer="1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9A" w:rsidRDefault="0025109A" w:rsidP="0025109A">
      <w:pPr>
        <w:spacing w:after="0" w:line="240" w:lineRule="auto"/>
      </w:pPr>
      <w:r>
        <w:separator/>
      </w:r>
    </w:p>
  </w:endnote>
  <w:end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9A" w:rsidRDefault="00D8776D">
    <w:pPr>
      <w:pStyle w:val="llb"/>
    </w:pPr>
    <w:r w:rsidRPr="00513D31"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05D09EE2" wp14:editId="2F6BEBF7">
          <wp:simplePos x="0" y="0"/>
          <wp:positionH relativeFrom="column">
            <wp:posOffset>2851785</wp:posOffset>
          </wp:positionH>
          <wp:positionV relativeFrom="paragraph">
            <wp:posOffset>21590</wp:posOffset>
          </wp:positionV>
          <wp:extent cx="3994300" cy="1405633"/>
          <wp:effectExtent l="0" t="0" r="6350" b="4445"/>
          <wp:wrapNone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első_alu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4300" cy="140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9A" w:rsidRDefault="0025109A" w:rsidP="0025109A">
      <w:pPr>
        <w:spacing w:after="0" w:line="240" w:lineRule="auto"/>
      </w:pPr>
      <w:r>
        <w:separator/>
      </w:r>
    </w:p>
  </w:footnote>
  <w:foot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EEE" w:rsidRPr="00290EEE" w:rsidRDefault="00290EEE" w:rsidP="00290EEE">
    <w:pPr>
      <w:pStyle w:val="lfej"/>
      <w:rPr>
        <w:rFonts w:ascii="Garamond" w:hAnsi="Garamond"/>
        <w:sz w:val="46"/>
        <w:szCs w:val="46"/>
      </w:rPr>
    </w:pPr>
    <w:r w:rsidRPr="00290EEE">
      <w:rPr>
        <w:rFonts w:ascii="Garamond" w:hAnsi="Garamond"/>
        <w:color w:val="FFFFFF" w:themeColor="background1"/>
        <w:sz w:val="50"/>
        <w:szCs w:val="50"/>
      </w:rPr>
      <w:br/>
    </w:r>
    <w:r w:rsidRPr="00290EEE">
      <w:rPr>
        <w:rFonts w:ascii="Garamond" w:hAnsi="Garamond"/>
        <w:noProof/>
        <w:color w:val="FFFFFF" w:themeColor="background1"/>
        <w:sz w:val="46"/>
        <w:szCs w:val="46"/>
        <w:lang w:eastAsia="hu-HU"/>
      </w:rPr>
      <w:drawing>
        <wp:anchor distT="0" distB="0" distL="114300" distR="114300" simplePos="0" relativeHeight="251658239" behindDoc="1" locked="0" layoutInCell="1" allowOverlap="1" wp14:anchorId="73869593" wp14:editId="0D25198C">
          <wp:simplePos x="0" y="0"/>
          <wp:positionH relativeFrom="column">
            <wp:posOffset>-539115</wp:posOffset>
          </wp:positionH>
          <wp:positionV relativeFrom="paragraph">
            <wp:posOffset>-88265</wp:posOffset>
          </wp:positionV>
          <wp:extent cx="6085812" cy="1209675"/>
          <wp:effectExtent l="0" t="0" r="0" b="0"/>
          <wp:wrapNone/>
          <wp:docPr id="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ső_fej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5812" cy="1209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0EEE">
      <w:rPr>
        <w:rFonts w:ascii="Garamond" w:hAnsi="Garamond"/>
        <w:color w:val="FFFFFF" w:themeColor="background1"/>
        <w:sz w:val="46"/>
        <w:szCs w:val="46"/>
      </w:rPr>
      <w:t>PRESS RELEASE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F"/>
    <w:rsid w:val="00021422"/>
    <w:rsid w:val="00170A5F"/>
    <w:rsid w:val="0025109A"/>
    <w:rsid w:val="00263A1F"/>
    <w:rsid w:val="00290EEE"/>
    <w:rsid w:val="004F7437"/>
    <w:rsid w:val="005516BE"/>
    <w:rsid w:val="00636F8A"/>
    <w:rsid w:val="008B6D15"/>
    <w:rsid w:val="009F6744"/>
    <w:rsid w:val="00BD7612"/>
    <w:rsid w:val="00D8382F"/>
    <w:rsid w:val="00D8776D"/>
    <w:rsid w:val="00E9731D"/>
    <w:rsid w:val="00EA004F"/>
    <w:rsid w:val="00ED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9</cp:revision>
  <cp:lastPrinted>2017-07-07T09:02:00Z</cp:lastPrinted>
  <dcterms:created xsi:type="dcterms:W3CDTF">2016-06-23T13:47:00Z</dcterms:created>
  <dcterms:modified xsi:type="dcterms:W3CDTF">2019-03-27T15:49:00Z</dcterms:modified>
</cp:coreProperties>
</file>